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5F" w:rsidRDefault="0033075F" w:rsidP="0033075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33075F" w:rsidRDefault="0033075F" w:rsidP="0033075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33075F" w:rsidRDefault="0033075F" w:rsidP="0033075F">
      <w:pPr>
        <w:jc w:val="center"/>
        <w:rPr>
          <w:sz w:val="28"/>
          <w:szCs w:val="28"/>
        </w:rPr>
      </w:pPr>
    </w:p>
    <w:p w:rsidR="0033075F" w:rsidRDefault="0033075F" w:rsidP="0033075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3075F" w:rsidRDefault="0033075F" w:rsidP="0033075F">
      <w:pPr>
        <w:jc w:val="center"/>
        <w:rPr>
          <w:sz w:val="28"/>
          <w:szCs w:val="28"/>
        </w:rPr>
      </w:pPr>
    </w:p>
    <w:p w:rsidR="0033075F" w:rsidRDefault="0033075F" w:rsidP="0033075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33075F" w:rsidRDefault="0033075F" w:rsidP="0033075F">
      <w:pPr>
        <w:jc w:val="center"/>
        <w:rPr>
          <w:b/>
          <w:sz w:val="28"/>
          <w:szCs w:val="28"/>
        </w:rPr>
      </w:pPr>
    </w:p>
    <w:p w:rsidR="0033075F" w:rsidRPr="0033075F" w:rsidRDefault="0033075F" w:rsidP="0033075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33075F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.0</w:t>
      </w:r>
      <w:r w:rsidRPr="0033075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.201</w:t>
      </w:r>
      <w:r w:rsidRPr="0033075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№ </w:t>
      </w:r>
      <w:r w:rsidRPr="0033075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B4155B" w:rsidRPr="0033075F" w:rsidRDefault="00B4155B" w:rsidP="00B4155B">
      <w:pPr>
        <w:ind w:right="5544"/>
        <w:jc w:val="both"/>
        <w:rPr>
          <w:sz w:val="28"/>
          <w:szCs w:val="28"/>
        </w:rPr>
      </w:pPr>
    </w:p>
    <w:p w:rsidR="00D97686" w:rsidRPr="0033075F" w:rsidRDefault="00D97686" w:rsidP="00B4155B">
      <w:pPr>
        <w:ind w:right="5544"/>
        <w:jc w:val="both"/>
        <w:rPr>
          <w:sz w:val="28"/>
          <w:szCs w:val="28"/>
          <w:lang w:val="en-US"/>
        </w:rPr>
      </w:pPr>
    </w:p>
    <w:p w:rsidR="00B4155B" w:rsidRDefault="00B4155B" w:rsidP="00B4155B">
      <w:pPr>
        <w:ind w:right="5544"/>
        <w:jc w:val="both"/>
        <w:rPr>
          <w:sz w:val="28"/>
          <w:szCs w:val="28"/>
          <w:lang w:val="uk-UA"/>
        </w:rPr>
      </w:pPr>
    </w:p>
    <w:p w:rsidR="0082287D" w:rsidRDefault="00B4155B" w:rsidP="00B4155B">
      <w:pPr>
        <w:ind w:right="5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утворення робочої групи </w:t>
      </w:r>
    </w:p>
    <w:p w:rsidR="002D3DB9" w:rsidRDefault="00B4155B" w:rsidP="0082287D">
      <w:pPr>
        <w:ind w:right="5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контролю і ліквідації заборгованості із виплати заробітної плати</w:t>
      </w:r>
      <w:r w:rsidR="0082287D">
        <w:rPr>
          <w:sz w:val="28"/>
          <w:szCs w:val="28"/>
          <w:lang w:val="uk-UA"/>
        </w:rPr>
        <w:t xml:space="preserve"> працівникам </w:t>
      </w:r>
      <w:r w:rsidR="002D3DB9">
        <w:rPr>
          <w:sz w:val="28"/>
          <w:szCs w:val="28"/>
          <w:lang w:val="uk-UA"/>
        </w:rPr>
        <w:t xml:space="preserve">підприємств, </w:t>
      </w:r>
    </w:p>
    <w:p w:rsidR="00B4155B" w:rsidRDefault="002D3DB9" w:rsidP="0082287D">
      <w:pPr>
        <w:ind w:right="5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 та організацій м. Черкаси</w:t>
      </w:r>
    </w:p>
    <w:p w:rsidR="00B4155B" w:rsidRDefault="00B4155B" w:rsidP="00B4155B">
      <w:pPr>
        <w:rPr>
          <w:sz w:val="28"/>
          <w:szCs w:val="28"/>
          <w:lang w:val="uk-UA"/>
        </w:rPr>
      </w:pPr>
    </w:p>
    <w:p w:rsidR="00C277E3" w:rsidRDefault="00C277E3" w:rsidP="00B4155B">
      <w:pPr>
        <w:rPr>
          <w:sz w:val="28"/>
          <w:szCs w:val="28"/>
          <w:lang w:val="uk-UA"/>
        </w:rPr>
      </w:pPr>
    </w:p>
    <w:p w:rsidR="00B4155B" w:rsidRDefault="00315A0F" w:rsidP="00B53B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F4B50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>постанови Верховної ради України від 17.12.2010 № 2806-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«Про погашення заборговано</w:t>
      </w:r>
      <w:r w:rsidR="002D3DB9">
        <w:rPr>
          <w:sz w:val="28"/>
          <w:szCs w:val="28"/>
          <w:lang w:val="uk-UA"/>
        </w:rPr>
        <w:t xml:space="preserve">сті з виплати заробітної плати», </w:t>
      </w:r>
      <w:r>
        <w:rPr>
          <w:sz w:val="28"/>
          <w:szCs w:val="28"/>
          <w:lang w:val="uk-UA"/>
        </w:rPr>
        <w:t xml:space="preserve">підпункту 2  пункту а </w:t>
      </w:r>
      <w:r w:rsidR="00B4155B" w:rsidRPr="00856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27 </w:t>
      </w:r>
      <w:r w:rsidRPr="00856C88">
        <w:rPr>
          <w:sz w:val="28"/>
          <w:szCs w:val="28"/>
          <w:lang w:val="uk-UA"/>
        </w:rPr>
        <w:t xml:space="preserve">Закону України «Про </w:t>
      </w:r>
      <w:r>
        <w:rPr>
          <w:sz w:val="28"/>
          <w:szCs w:val="28"/>
          <w:lang w:val="uk-UA"/>
        </w:rPr>
        <w:t>місцеве самоврядування в Україні</w:t>
      </w:r>
      <w:r w:rsidR="002D3DB9">
        <w:rPr>
          <w:sz w:val="28"/>
          <w:szCs w:val="28"/>
          <w:lang w:val="uk-UA"/>
        </w:rPr>
        <w:t xml:space="preserve">» та </w:t>
      </w:r>
      <w:r w:rsidR="005D7D04" w:rsidRPr="005D7D04">
        <w:rPr>
          <w:color w:val="2E2E2E"/>
          <w:sz w:val="28"/>
          <w:szCs w:val="28"/>
          <w:shd w:val="clear" w:color="auto" w:fill="FFFFFF"/>
          <w:lang w:val="uk-UA"/>
        </w:rPr>
        <w:t>з метою здійснення заходів, пов’язаних із захистом прав громадян на своєчасне отримання заробітної плати</w:t>
      </w:r>
      <w:r w:rsidR="00B4155B" w:rsidRPr="005D7D04">
        <w:rPr>
          <w:sz w:val="28"/>
          <w:szCs w:val="28"/>
          <w:lang w:val="uk-UA"/>
        </w:rPr>
        <w:t>,</w:t>
      </w:r>
      <w:r w:rsidR="00B4155B">
        <w:rPr>
          <w:sz w:val="28"/>
          <w:szCs w:val="28"/>
          <w:lang w:val="uk-UA"/>
        </w:rPr>
        <w:t xml:space="preserve"> виконавчий комітет Черкаської міської ради</w:t>
      </w:r>
    </w:p>
    <w:p w:rsidR="00B4155B" w:rsidRDefault="00FD1691" w:rsidP="00B415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4155B" w:rsidRDefault="00B4155B" w:rsidP="00A45D0D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45D0D">
        <w:rPr>
          <w:sz w:val="28"/>
          <w:szCs w:val="28"/>
          <w:lang w:val="uk-UA"/>
        </w:rPr>
        <w:t xml:space="preserve"> </w:t>
      </w:r>
      <w:r w:rsidR="005D7D04">
        <w:rPr>
          <w:sz w:val="28"/>
          <w:szCs w:val="28"/>
          <w:lang w:val="uk-UA"/>
        </w:rPr>
        <w:t>Утворити робочу групу з питань контролю і ліквідації</w:t>
      </w:r>
      <w:r>
        <w:rPr>
          <w:sz w:val="28"/>
          <w:szCs w:val="28"/>
          <w:lang w:val="uk-UA"/>
        </w:rPr>
        <w:t xml:space="preserve"> заборгованості із випл</w:t>
      </w:r>
      <w:r w:rsidR="00FD1691">
        <w:rPr>
          <w:sz w:val="28"/>
          <w:szCs w:val="28"/>
          <w:lang w:val="uk-UA"/>
        </w:rPr>
        <w:t>ати заробітної плати</w:t>
      </w:r>
      <w:r w:rsidR="005D7D04">
        <w:rPr>
          <w:sz w:val="28"/>
          <w:szCs w:val="28"/>
          <w:lang w:val="uk-UA"/>
        </w:rPr>
        <w:t xml:space="preserve"> працівникам підприємств, установ та організацій м. Черкаси у</w:t>
      </w:r>
      <w:r w:rsidR="00A45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</w:t>
      </w:r>
      <w:r w:rsidR="00D9768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згідно з додатком</w:t>
      </w:r>
      <w:r w:rsidR="005D7D04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</w:p>
    <w:p w:rsidR="005D7D04" w:rsidRDefault="005D7D04" w:rsidP="005D7D0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Затвердити Положення </w:t>
      </w:r>
      <w:r w:rsidR="00E452B8">
        <w:rPr>
          <w:sz w:val="28"/>
          <w:szCs w:val="28"/>
          <w:lang w:val="uk-UA"/>
        </w:rPr>
        <w:t>про робочу групу</w:t>
      </w:r>
      <w:r>
        <w:rPr>
          <w:sz w:val="28"/>
          <w:szCs w:val="28"/>
          <w:lang w:val="uk-UA"/>
        </w:rPr>
        <w:t xml:space="preserve"> з питань контролю і ліквідації заборгованості із виплати заробітної плати працівникам підприємств, установ та організацій м. Черкаси згідно з додатком 2.</w:t>
      </w:r>
    </w:p>
    <w:p w:rsidR="00B4155B" w:rsidRDefault="005D7D04" w:rsidP="00A45D0D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4155B">
        <w:rPr>
          <w:sz w:val="28"/>
          <w:szCs w:val="28"/>
          <w:lang w:val="uk-UA"/>
        </w:rPr>
        <w:t xml:space="preserve">. </w:t>
      </w:r>
      <w:r w:rsidR="00A45D0D">
        <w:rPr>
          <w:sz w:val="28"/>
          <w:szCs w:val="28"/>
          <w:lang w:val="uk-UA"/>
        </w:rPr>
        <w:t xml:space="preserve"> </w:t>
      </w:r>
      <w:r w:rsidR="00B4155B">
        <w:rPr>
          <w:sz w:val="28"/>
          <w:szCs w:val="28"/>
          <w:lang w:val="uk-UA"/>
        </w:rPr>
        <w:t xml:space="preserve">Рішення  виконавчого  комітету  Черкаської міської  ради </w:t>
      </w:r>
      <w:r>
        <w:rPr>
          <w:sz w:val="28"/>
          <w:szCs w:val="28"/>
          <w:lang w:val="uk-UA"/>
        </w:rPr>
        <w:t>від 28.09.2006 № 1295 «Про утворення робочої групи виконавчого комітету з питань контролю і ліквідації заборгованості із виплати заробітної плати» та</w:t>
      </w:r>
      <w:r w:rsidR="00B4155B">
        <w:rPr>
          <w:sz w:val="28"/>
          <w:szCs w:val="28"/>
          <w:lang w:val="uk-UA"/>
        </w:rPr>
        <w:t xml:space="preserve"> від </w:t>
      </w:r>
      <w:r w:rsidR="00FD1691">
        <w:rPr>
          <w:sz w:val="28"/>
          <w:szCs w:val="28"/>
          <w:lang w:val="uk-UA"/>
        </w:rPr>
        <w:t>23.12</w:t>
      </w:r>
      <w:r w:rsidR="00B4155B">
        <w:rPr>
          <w:sz w:val="28"/>
          <w:szCs w:val="28"/>
          <w:lang w:val="uk-UA"/>
        </w:rPr>
        <w:t>.201</w:t>
      </w:r>
      <w:r w:rsidR="00FD1691">
        <w:rPr>
          <w:sz w:val="28"/>
          <w:szCs w:val="28"/>
          <w:lang w:val="uk-UA"/>
        </w:rPr>
        <w:t>4</w:t>
      </w:r>
      <w:r w:rsidR="00B4155B">
        <w:rPr>
          <w:sz w:val="28"/>
          <w:szCs w:val="28"/>
          <w:lang w:val="uk-UA"/>
        </w:rPr>
        <w:t xml:space="preserve">  №</w:t>
      </w:r>
      <w:r w:rsidR="00FD1691">
        <w:rPr>
          <w:sz w:val="28"/>
          <w:szCs w:val="28"/>
          <w:lang w:val="uk-UA"/>
        </w:rPr>
        <w:t xml:space="preserve"> 1273</w:t>
      </w:r>
      <w:r w:rsidR="00B4155B">
        <w:rPr>
          <w:sz w:val="28"/>
          <w:szCs w:val="28"/>
          <w:lang w:val="uk-UA"/>
        </w:rPr>
        <w:t xml:space="preserve"> «Про внесення змін до рішення </w:t>
      </w:r>
      <w:r>
        <w:rPr>
          <w:sz w:val="28"/>
          <w:szCs w:val="28"/>
          <w:lang w:val="uk-UA"/>
        </w:rPr>
        <w:t>виконавчого  комітету  Черкаської міської  ради від 28.09.2006 № 1295 «Про утворення робочої групи виконавчого комітету з питань контролю і ліквідації заборгованості із виплати заробітної плати» вважати такими, що втратили</w:t>
      </w:r>
      <w:r w:rsidR="00B4155B">
        <w:rPr>
          <w:sz w:val="28"/>
          <w:szCs w:val="28"/>
          <w:lang w:val="uk-UA"/>
        </w:rPr>
        <w:t xml:space="preserve"> чинність.</w:t>
      </w:r>
    </w:p>
    <w:p w:rsidR="00B4155B" w:rsidRDefault="005D7D04" w:rsidP="00B415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4155B">
        <w:rPr>
          <w:sz w:val="28"/>
          <w:szCs w:val="28"/>
          <w:lang w:val="uk-UA"/>
        </w:rPr>
        <w:t xml:space="preserve">. Контроль за виконанням рішення покласти на першого заступника міського голови з питань діяльності виконавчих органів ради </w:t>
      </w:r>
      <w:r w:rsidR="00FD1691">
        <w:rPr>
          <w:sz w:val="28"/>
          <w:szCs w:val="28"/>
          <w:lang w:val="uk-UA"/>
        </w:rPr>
        <w:t>Овчаренка С.А.</w:t>
      </w:r>
    </w:p>
    <w:p w:rsidR="00B4155B" w:rsidRDefault="00B4155B" w:rsidP="00B4155B">
      <w:pPr>
        <w:ind w:firstLine="720"/>
        <w:jc w:val="both"/>
        <w:rPr>
          <w:sz w:val="28"/>
          <w:szCs w:val="28"/>
          <w:lang w:val="uk-UA"/>
        </w:rPr>
      </w:pPr>
    </w:p>
    <w:p w:rsidR="00B4155B" w:rsidRDefault="00B4155B" w:rsidP="00B4155B">
      <w:pPr>
        <w:ind w:firstLine="720"/>
        <w:jc w:val="both"/>
        <w:rPr>
          <w:sz w:val="28"/>
          <w:szCs w:val="28"/>
          <w:lang w:val="uk-UA"/>
        </w:rPr>
      </w:pPr>
    </w:p>
    <w:p w:rsidR="00B4155B" w:rsidRDefault="00FD1691" w:rsidP="00B41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4155B">
        <w:rPr>
          <w:sz w:val="28"/>
          <w:szCs w:val="28"/>
          <w:lang w:val="uk-UA"/>
        </w:rPr>
        <w:t xml:space="preserve"> </w:t>
      </w:r>
      <w:r w:rsidR="00B4155B">
        <w:rPr>
          <w:sz w:val="28"/>
          <w:szCs w:val="28"/>
          <w:lang w:val="uk-UA"/>
        </w:rPr>
        <w:tab/>
      </w:r>
      <w:r w:rsidR="00B4155B">
        <w:rPr>
          <w:sz w:val="28"/>
          <w:szCs w:val="28"/>
          <w:lang w:val="uk-UA"/>
        </w:rPr>
        <w:tab/>
      </w:r>
      <w:r w:rsidR="00B4155B">
        <w:rPr>
          <w:sz w:val="28"/>
          <w:szCs w:val="28"/>
          <w:lang w:val="uk-UA"/>
        </w:rPr>
        <w:tab/>
      </w:r>
      <w:r w:rsidR="00B4155B">
        <w:rPr>
          <w:sz w:val="28"/>
          <w:szCs w:val="28"/>
          <w:lang w:val="uk-UA"/>
        </w:rPr>
        <w:tab/>
      </w:r>
      <w:r w:rsidR="00B4155B">
        <w:rPr>
          <w:sz w:val="28"/>
          <w:szCs w:val="28"/>
          <w:lang w:val="uk-UA"/>
        </w:rPr>
        <w:tab/>
      </w:r>
      <w:r w:rsidR="00B4155B">
        <w:rPr>
          <w:sz w:val="28"/>
          <w:szCs w:val="28"/>
          <w:lang w:val="uk-UA"/>
        </w:rPr>
        <w:tab/>
      </w:r>
      <w:r w:rsidR="00B4155B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 </w:t>
      </w:r>
      <w:r w:rsidR="00B4155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А.В. Бондаренко</w:t>
      </w:r>
    </w:p>
    <w:p w:rsidR="00B4155B" w:rsidRDefault="00B4155B" w:rsidP="00B4155B">
      <w:pPr>
        <w:ind w:left="-142"/>
        <w:jc w:val="both"/>
        <w:rPr>
          <w:sz w:val="28"/>
          <w:szCs w:val="28"/>
          <w:lang w:val="uk-UA"/>
        </w:rPr>
      </w:pPr>
    </w:p>
    <w:p w:rsidR="00B4155B" w:rsidRDefault="00B4155B" w:rsidP="00B4155B">
      <w:pPr>
        <w:rPr>
          <w:sz w:val="28"/>
          <w:szCs w:val="28"/>
          <w:lang w:val="uk-UA"/>
        </w:rPr>
      </w:pPr>
    </w:p>
    <w:p w:rsidR="00B4155B" w:rsidRDefault="00B4155B" w:rsidP="009C7305">
      <w:pPr>
        <w:rPr>
          <w:sz w:val="28"/>
          <w:szCs w:val="28"/>
          <w:lang w:val="uk-UA"/>
        </w:rPr>
      </w:pPr>
    </w:p>
    <w:p w:rsidR="00B4155B" w:rsidRDefault="00B4155B" w:rsidP="00B4155B">
      <w:pPr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9C7305">
        <w:rPr>
          <w:sz w:val="28"/>
          <w:szCs w:val="28"/>
          <w:lang w:val="uk-UA"/>
        </w:rPr>
        <w:t xml:space="preserve"> 1</w:t>
      </w:r>
    </w:p>
    <w:p w:rsidR="00B4155B" w:rsidRDefault="00B4155B" w:rsidP="00B4155B">
      <w:pPr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B4155B" w:rsidRDefault="00B4155B" w:rsidP="00B4155B">
      <w:pPr>
        <w:ind w:right="-126"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B4155B" w:rsidRDefault="00B4155B" w:rsidP="00B4155B">
      <w:pPr>
        <w:ind w:right="-126"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 міської ради </w:t>
      </w:r>
    </w:p>
    <w:p w:rsidR="00B4155B" w:rsidRDefault="00A45D0D" w:rsidP="00A45D0D">
      <w:pPr>
        <w:ind w:right="-126"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від__________№_______</w:t>
      </w:r>
    </w:p>
    <w:p w:rsidR="00B4155B" w:rsidRDefault="00B4155B" w:rsidP="00B4155B">
      <w:pPr>
        <w:tabs>
          <w:tab w:val="left" w:pos="1980"/>
        </w:tabs>
        <w:rPr>
          <w:sz w:val="28"/>
          <w:szCs w:val="28"/>
          <w:lang w:val="uk-UA"/>
        </w:rPr>
      </w:pPr>
    </w:p>
    <w:p w:rsidR="00B4155B" w:rsidRPr="00FD1691" w:rsidRDefault="00B4155B" w:rsidP="00B4155B">
      <w:pPr>
        <w:jc w:val="center"/>
        <w:rPr>
          <w:sz w:val="28"/>
          <w:szCs w:val="28"/>
          <w:lang w:val="uk-UA"/>
        </w:rPr>
      </w:pPr>
      <w:r w:rsidRPr="00FD1691">
        <w:rPr>
          <w:sz w:val="28"/>
          <w:szCs w:val="28"/>
          <w:lang w:val="uk-UA"/>
        </w:rPr>
        <w:t>Склад</w:t>
      </w:r>
    </w:p>
    <w:p w:rsidR="00B4155B" w:rsidRPr="00FD1691" w:rsidRDefault="00B4155B" w:rsidP="00B4155B">
      <w:pPr>
        <w:jc w:val="center"/>
        <w:rPr>
          <w:sz w:val="28"/>
          <w:szCs w:val="28"/>
          <w:lang w:val="uk-UA"/>
        </w:rPr>
      </w:pPr>
      <w:r w:rsidRPr="00FD1691">
        <w:rPr>
          <w:sz w:val="28"/>
          <w:szCs w:val="28"/>
          <w:lang w:val="uk-UA"/>
        </w:rPr>
        <w:t>робочої групи виконавчого комітету з питань контролю і ліквідації заборгованості із виплати заробітної плати працівникам підприємств,</w:t>
      </w:r>
    </w:p>
    <w:p w:rsidR="00B4155B" w:rsidRPr="00A45D0D" w:rsidRDefault="00B4155B" w:rsidP="00A45D0D">
      <w:pPr>
        <w:jc w:val="center"/>
        <w:rPr>
          <w:sz w:val="28"/>
          <w:szCs w:val="28"/>
          <w:lang w:val="uk-UA"/>
        </w:rPr>
      </w:pPr>
      <w:r w:rsidRPr="00FD1691">
        <w:rPr>
          <w:sz w:val="28"/>
          <w:szCs w:val="28"/>
          <w:lang w:val="uk-UA"/>
        </w:rPr>
        <w:t>установ та організацій</w:t>
      </w:r>
      <w:r w:rsidR="00A45D0D">
        <w:rPr>
          <w:sz w:val="28"/>
          <w:szCs w:val="28"/>
          <w:lang w:val="uk-UA"/>
        </w:rPr>
        <w:t xml:space="preserve"> м. Черкаси</w:t>
      </w:r>
    </w:p>
    <w:p w:rsidR="00B4155B" w:rsidRDefault="00B4155B" w:rsidP="00B4155B">
      <w:pPr>
        <w:jc w:val="center"/>
        <w:rPr>
          <w:b/>
          <w:sz w:val="28"/>
          <w:szCs w:val="28"/>
          <w:lang w:val="uk-UA"/>
        </w:rPr>
      </w:pPr>
    </w:p>
    <w:tbl>
      <w:tblPr>
        <w:tblW w:w="99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2634"/>
        <w:gridCol w:w="4595"/>
      </w:tblGrid>
      <w:tr w:rsidR="00FD1691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D1691" w:rsidRPr="00505EA8" w:rsidRDefault="00FD1691" w:rsidP="00FD1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505EA8">
              <w:rPr>
                <w:sz w:val="28"/>
                <w:szCs w:val="28"/>
                <w:lang w:val="uk-UA"/>
              </w:rPr>
              <w:t xml:space="preserve">олова </w:t>
            </w:r>
            <w:r>
              <w:rPr>
                <w:sz w:val="28"/>
                <w:szCs w:val="28"/>
                <w:lang w:val="uk-UA"/>
              </w:rPr>
              <w:t>робочої групи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FD1691" w:rsidRDefault="00FD1691" w:rsidP="00FD1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Овчаренко Станіслав </w:t>
            </w:r>
          </w:p>
          <w:p w:rsidR="00FD1691" w:rsidRPr="00791B51" w:rsidRDefault="00FD1691" w:rsidP="00FD1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D1691" w:rsidRDefault="00FD1691" w:rsidP="00FD1691">
            <w:pPr>
              <w:tabs>
                <w:tab w:val="left" w:pos="4500"/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</w:t>
            </w:r>
            <w:r w:rsidR="00E21CF0">
              <w:rPr>
                <w:sz w:val="28"/>
                <w:szCs w:val="28"/>
                <w:lang w:val="uk-UA"/>
              </w:rPr>
              <w:t xml:space="preserve"> виконавчих органів ради;</w:t>
            </w:r>
          </w:p>
          <w:p w:rsidR="00E21CF0" w:rsidRPr="00E21CF0" w:rsidRDefault="00E21CF0" w:rsidP="00FD1691">
            <w:pPr>
              <w:tabs>
                <w:tab w:val="left" w:pos="4500"/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FD1691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D1691" w:rsidRPr="00505EA8" w:rsidRDefault="00FD1691" w:rsidP="00FD1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505EA8">
              <w:rPr>
                <w:sz w:val="28"/>
                <w:szCs w:val="28"/>
                <w:lang w:val="uk-UA"/>
              </w:rPr>
              <w:t xml:space="preserve">аступник голови </w:t>
            </w:r>
            <w:r>
              <w:rPr>
                <w:sz w:val="28"/>
                <w:szCs w:val="28"/>
                <w:lang w:val="uk-UA"/>
              </w:rPr>
              <w:t>робочої групи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FD1691" w:rsidRDefault="00FD1691" w:rsidP="00FD16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Короткошей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Іванівна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E21CF0" w:rsidRDefault="00FD1691" w:rsidP="00FD1691">
            <w:pPr>
              <w:tabs>
                <w:tab w:val="left" w:pos="4500"/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 економіки та розвитку, начальник управління економічного розвитку</w:t>
            </w:r>
            <w:r w:rsidR="00A00968">
              <w:rPr>
                <w:sz w:val="28"/>
                <w:szCs w:val="28"/>
                <w:lang w:val="uk-UA"/>
              </w:rPr>
              <w:t>;</w:t>
            </w:r>
          </w:p>
          <w:p w:rsidR="00E21CF0" w:rsidRPr="00E21CF0" w:rsidRDefault="00E21CF0" w:rsidP="00FD1691">
            <w:pPr>
              <w:tabs>
                <w:tab w:val="left" w:pos="4500"/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FD1691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D1691" w:rsidRPr="00505EA8" w:rsidRDefault="00FD1691" w:rsidP="00FD1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робочої групи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FD1691" w:rsidRDefault="00FD1691" w:rsidP="00FD1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Герасименко Лілія Павлівна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E21CF0" w:rsidRDefault="00FD1691" w:rsidP="00FD1691">
            <w:pPr>
              <w:tabs>
                <w:tab w:val="left" w:pos="4500"/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стратегічного   розвитку управління економічного розвитку деп</w:t>
            </w:r>
            <w:r w:rsidR="00A00968">
              <w:rPr>
                <w:sz w:val="28"/>
                <w:szCs w:val="28"/>
                <w:lang w:val="uk-UA"/>
              </w:rPr>
              <w:t>артаменту економіки та розвитку;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21CF0" w:rsidRPr="00E21CF0" w:rsidRDefault="00E21CF0" w:rsidP="00FD1691">
            <w:pPr>
              <w:tabs>
                <w:tab w:val="left" w:pos="4500"/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FD1691" w:rsidRDefault="00A00968" w:rsidP="00A81C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B4155B" w:rsidRPr="00FD1691">
              <w:rPr>
                <w:sz w:val="28"/>
                <w:szCs w:val="28"/>
                <w:lang w:val="uk-UA"/>
              </w:rPr>
              <w:t>лени: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FD1691" w:rsidP="00A81C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Мовчан Оксана Миколаївна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FD1691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соціальної політики</w:t>
            </w:r>
            <w:r w:rsidR="00A00968">
              <w:rPr>
                <w:sz w:val="28"/>
                <w:szCs w:val="28"/>
                <w:lang w:val="uk-UA"/>
              </w:rPr>
              <w:t>;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7047D0" w:rsidRDefault="00B4155B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FD16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Литвинович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D1691">
              <w:rPr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соціальної політики - начальник 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8"/>
                <w:szCs w:val="28"/>
                <w:lang w:val="uk-UA"/>
              </w:rPr>
              <w:t>Соснівського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району;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E21CF0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21CF0" w:rsidRPr="007047D0" w:rsidRDefault="00E21CF0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E21CF0" w:rsidRDefault="00E21CF0" w:rsidP="00FD1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Харенко Тетяна Іванівна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E21CF0" w:rsidRDefault="00E21CF0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 фінансової політики</w:t>
            </w:r>
          </w:p>
          <w:p w:rsidR="00E21CF0" w:rsidRDefault="00E21CF0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7047D0" w:rsidRDefault="00B4155B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C531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 </w:t>
            </w:r>
            <w:r w:rsidR="00C53125">
              <w:rPr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A00968" w:rsidRDefault="00A00968" w:rsidP="00A00968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комісії з реорганізації, заступник начальника ДПІ у м. Черкасах ГУ </w:t>
            </w:r>
            <w:proofErr w:type="spellStart"/>
            <w:r>
              <w:rPr>
                <w:sz w:val="28"/>
                <w:szCs w:val="28"/>
                <w:lang w:val="uk-UA"/>
              </w:rPr>
              <w:t>Міндоходів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Черкаській області (за згодою)</w:t>
            </w:r>
            <w:r w:rsidR="00B4155B">
              <w:rPr>
                <w:sz w:val="28"/>
                <w:szCs w:val="28"/>
                <w:lang w:val="uk-UA"/>
              </w:rPr>
              <w:t>;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7047D0" w:rsidRDefault="00B4155B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00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Момот </w:t>
            </w:r>
            <w:r w:rsidR="00A00968">
              <w:rPr>
                <w:sz w:val="28"/>
                <w:szCs w:val="28"/>
                <w:lang w:val="uk-UA"/>
              </w:rPr>
              <w:t>Роман Віталійович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відділення виконавчої 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дирекції Фонду соціального страхування від нещасних випадків 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професійних захворювань </w:t>
            </w:r>
          </w:p>
          <w:p w:rsidR="00B4155B" w:rsidRDefault="00B4155B" w:rsidP="00E21CF0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 м. Черкаси (за згодою);</w:t>
            </w:r>
          </w:p>
        </w:tc>
      </w:tr>
      <w:tr w:rsidR="00B4155B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7047D0" w:rsidRDefault="00B4155B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00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Котик </w:t>
            </w:r>
            <w:r w:rsidR="00A00968">
              <w:rPr>
                <w:sz w:val="28"/>
                <w:szCs w:val="28"/>
                <w:lang w:val="uk-UA"/>
              </w:rPr>
              <w:t>Павло Миколайович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Пенсійного фонду України в м. Черкасах Черкаської області (за згодою);</w:t>
            </w:r>
          </w:p>
          <w:p w:rsidR="00E21CF0" w:rsidRDefault="00E21CF0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RPr="00A00968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7047D0" w:rsidRDefault="00B4155B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A00968" w:rsidP="00A81C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Тимощук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Вікторович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A00968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</w:t>
            </w:r>
            <w:r w:rsidR="00B4155B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B4155B">
              <w:rPr>
                <w:sz w:val="28"/>
                <w:szCs w:val="28"/>
                <w:lang w:val="uk-UA"/>
              </w:rPr>
              <w:t xml:space="preserve"> Придніпровського відділу ДВС Ч</w:t>
            </w:r>
            <w:r>
              <w:rPr>
                <w:sz w:val="28"/>
                <w:szCs w:val="28"/>
                <w:lang w:val="uk-UA"/>
              </w:rPr>
              <w:t xml:space="preserve">еркаського міського управління </w:t>
            </w:r>
            <w:r w:rsidR="00B4155B">
              <w:rPr>
                <w:sz w:val="28"/>
                <w:szCs w:val="28"/>
                <w:lang w:val="uk-UA"/>
              </w:rPr>
              <w:t>юстиції (за згодою);</w:t>
            </w:r>
          </w:p>
          <w:p w:rsidR="00B4155B" w:rsidRDefault="00B4155B" w:rsidP="00A81CA7">
            <w:pPr>
              <w:tabs>
                <w:tab w:val="left" w:pos="1800"/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RPr="00A00968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A00968" w:rsidRDefault="00B4155B" w:rsidP="00A81CA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A00968" w:rsidP="00A81C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Альона Миколаївна</w:t>
            </w:r>
            <w:r w:rsidR="00B4155B">
              <w:rPr>
                <w:sz w:val="28"/>
                <w:szCs w:val="28"/>
                <w:lang w:val="uk-UA"/>
              </w:rPr>
              <w:t xml:space="preserve">                     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  <w:lang w:val="uk-UA"/>
              </w:rPr>
              <w:t>Соснівського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відділу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ДВС Черкаського міського управління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юстиції (за згодою);</w:t>
            </w:r>
          </w:p>
          <w:p w:rsidR="00B4155B" w:rsidRDefault="00B4155B" w:rsidP="00A81CA7">
            <w:pPr>
              <w:tabs>
                <w:tab w:val="left" w:pos="1800"/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A00968" w:rsidRDefault="00B4155B" w:rsidP="00A81CA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A00968" w:rsidP="00A00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Тамара Василівна</w:t>
            </w:r>
            <w:r w:rsidR="00B4155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A00968">
              <w:rPr>
                <w:sz w:val="28"/>
                <w:szCs w:val="28"/>
                <w:lang w:val="uk-UA"/>
              </w:rPr>
              <w:t xml:space="preserve">відділу обробки </w:t>
            </w:r>
            <w:r w:rsidR="00B53BFF">
              <w:rPr>
                <w:sz w:val="28"/>
                <w:szCs w:val="28"/>
                <w:lang w:val="uk-UA"/>
              </w:rPr>
              <w:t xml:space="preserve">даних </w:t>
            </w:r>
            <w:r w:rsidR="00A00968">
              <w:rPr>
                <w:sz w:val="28"/>
                <w:szCs w:val="28"/>
                <w:lang w:val="uk-UA"/>
              </w:rPr>
              <w:t xml:space="preserve">статистики праці </w:t>
            </w:r>
            <w:r>
              <w:rPr>
                <w:sz w:val="28"/>
                <w:szCs w:val="28"/>
                <w:lang w:val="uk-UA"/>
              </w:rPr>
              <w:t>Головного управління с</w:t>
            </w:r>
            <w:r w:rsidR="00B53BFF">
              <w:rPr>
                <w:sz w:val="28"/>
                <w:szCs w:val="28"/>
                <w:lang w:val="uk-UA"/>
              </w:rPr>
              <w:t xml:space="preserve">татистики у Черкаській області </w:t>
            </w: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B4155B" w:rsidRDefault="00B4155B" w:rsidP="00A81CA7">
            <w:pPr>
              <w:tabs>
                <w:tab w:val="left" w:pos="1800"/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B4155B" w:rsidRPr="00A45D0D" w:rsidTr="00A00968">
        <w:trPr>
          <w:trHeight w:val="35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7047D0" w:rsidRDefault="00B4155B" w:rsidP="00A81CA7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4155B" w:rsidRDefault="00A45D0D" w:rsidP="00A81C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Любов Іванівна</w:t>
            </w:r>
            <w:r w:rsidR="00B4155B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B4155B" w:rsidRPr="000124C6" w:rsidRDefault="00A45D0D" w:rsidP="00A81C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B4155B" w:rsidRPr="000124C6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B4155B" w:rsidRPr="000124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з питань </w:t>
            </w:r>
            <w:r w:rsidR="00C277E3">
              <w:rPr>
                <w:sz w:val="28"/>
                <w:szCs w:val="28"/>
                <w:lang w:val="uk-UA"/>
              </w:rPr>
              <w:t>додержання</w:t>
            </w:r>
            <w:r>
              <w:rPr>
                <w:sz w:val="28"/>
                <w:szCs w:val="28"/>
                <w:lang w:val="uk-UA"/>
              </w:rPr>
              <w:t xml:space="preserve"> законодавства про працю, зайнятість та інших нормативно-правових актів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Черкаській </w:t>
            </w:r>
            <w:r w:rsidR="00B4155B" w:rsidRPr="000124C6">
              <w:rPr>
                <w:sz w:val="28"/>
                <w:szCs w:val="28"/>
                <w:lang w:val="uk-UA"/>
              </w:rPr>
              <w:t>області (за згодою).</w:t>
            </w:r>
          </w:p>
          <w:p w:rsidR="00B4155B" w:rsidRDefault="00B4155B" w:rsidP="00A81CA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B4155B" w:rsidRDefault="00B4155B" w:rsidP="00C277E3">
      <w:pPr>
        <w:tabs>
          <w:tab w:val="left" w:pos="4860"/>
        </w:tabs>
        <w:rPr>
          <w:sz w:val="28"/>
          <w:szCs w:val="28"/>
          <w:lang w:val="uk-UA"/>
        </w:rPr>
      </w:pPr>
    </w:p>
    <w:p w:rsidR="00B4155B" w:rsidRDefault="00B4155B" w:rsidP="00B4155B">
      <w:pPr>
        <w:tabs>
          <w:tab w:val="left" w:pos="4860"/>
        </w:tabs>
        <w:ind w:firstLine="1800"/>
        <w:rPr>
          <w:sz w:val="28"/>
          <w:szCs w:val="28"/>
          <w:lang w:val="uk-UA"/>
        </w:rPr>
      </w:pPr>
    </w:p>
    <w:p w:rsidR="00B4155B" w:rsidRDefault="00B4155B" w:rsidP="00B4155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Директор департаменту </w:t>
      </w:r>
    </w:p>
    <w:p w:rsidR="00B4155B" w:rsidRDefault="00B4155B" w:rsidP="00B4155B">
      <w:pPr>
        <w:ind w:right="1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економіки та розвитку                                                                           </w:t>
      </w:r>
      <w:r w:rsidR="00C277E3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І.І.Удод</w:t>
      </w:r>
    </w:p>
    <w:p w:rsidR="00B4155B" w:rsidRDefault="00B4155B" w:rsidP="00B4155B">
      <w:pPr>
        <w:jc w:val="both"/>
        <w:rPr>
          <w:sz w:val="28"/>
          <w:lang w:val="uk-UA"/>
        </w:rPr>
      </w:pPr>
    </w:p>
    <w:p w:rsidR="00B4155B" w:rsidRDefault="00B4155B" w:rsidP="00B4155B">
      <w:pPr>
        <w:jc w:val="both"/>
        <w:rPr>
          <w:sz w:val="28"/>
          <w:lang w:val="uk-UA"/>
        </w:rPr>
      </w:pPr>
    </w:p>
    <w:p w:rsidR="00B4155B" w:rsidRDefault="00B4155B" w:rsidP="00B4155B">
      <w:pPr>
        <w:tabs>
          <w:tab w:val="left" w:pos="4860"/>
        </w:tabs>
        <w:ind w:firstLine="1800"/>
        <w:rPr>
          <w:sz w:val="28"/>
          <w:szCs w:val="28"/>
          <w:lang w:val="uk-UA"/>
        </w:rPr>
      </w:pPr>
    </w:p>
    <w:p w:rsidR="00B4155B" w:rsidRPr="00AB5C81" w:rsidRDefault="00B4155B" w:rsidP="00B4155B">
      <w:pPr>
        <w:tabs>
          <w:tab w:val="left" w:pos="4860"/>
        </w:tabs>
        <w:rPr>
          <w:b/>
          <w:sz w:val="28"/>
          <w:szCs w:val="28"/>
          <w:lang w:val="uk-UA"/>
        </w:rPr>
      </w:pPr>
    </w:p>
    <w:p w:rsidR="00B4155B" w:rsidRPr="004138AF" w:rsidRDefault="00B4155B" w:rsidP="00B4155B">
      <w:pPr>
        <w:rPr>
          <w:lang w:val="uk-UA"/>
        </w:rPr>
      </w:pPr>
    </w:p>
    <w:p w:rsidR="00B4155B" w:rsidRDefault="00B4155B" w:rsidP="00B4155B">
      <w:pPr>
        <w:jc w:val="both"/>
        <w:rPr>
          <w:sz w:val="28"/>
          <w:szCs w:val="28"/>
          <w:lang w:val="uk-UA"/>
        </w:rPr>
      </w:pPr>
    </w:p>
    <w:p w:rsidR="00B4155B" w:rsidRDefault="00B4155B" w:rsidP="00B4155B">
      <w:pPr>
        <w:jc w:val="both"/>
        <w:rPr>
          <w:sz w:val="28"/>
          <w:szCs w:val="28"/>
          <w:lang w:val="uk-UA"/>
        </w:rPr>
      </w:pPr>
    </w:p>
    <w:p w:rsidR="00B4155B" w:rsidRDefault="00B4155B" w:rsidP="00B4155B">
      <w:pPr>
        <w:jc w:val="both"/>
        <w:rPr>
          <w:sz w:val="28"/>
          <w:szCs w:val="28"/>
          <w:lang w:val="uk-UA"/>
        </w:rPr>
      </w:pPr>
    </w:p>
    <w:p w:rsidR="00B4155B" w:rsidRDefault="00B4155B" w:rsidP="00B4155B">
      <w:pPr>
        <w:jc w:val="both"/>
        <w:rPr>
          <w:sz w:val="28"/>
          <w:szCs w:val="28"/>
          <w:lang w:val="uk-UA"/>
        </w:rPr>
      </w:pPr>
    </w:p>
    <w:p w:rsidR="00B4155B" w:rsidRDefault="00B4155B" w:rsidP="00B4155B">
      <w:pPr>
        <w:jc w:val="center"/>
        <w:rPr>
          <w:sz w:val="28"/>
          <w:szCs w:val="28"/>
          <w:lang w:val="uk-UA"/>
        </w:rPr>
      </w:pPr>
    </w:p>
    <w:p w:rsidR="00B4155B" w:rsidRDefault="00B4155B" w:rsidP="00B4155B">
      <w:pPr>
        <w:jc w:val="center"/>
        <w:rPr>
          <w:sz w:val="28"/>
          <w:szCs w:val="28"/>
          <w:lang w:val="uk-UA"/>
        </w:rPr>
      </w:pPr>
    </w:p>
    <w:p w:rsidR="00B4155B" w:rsidRDefault="00B4155B" w:rsidP="00B4155B">
      <w:pPr>
        <w:jc w:val="center"/>
        <w:rPr>
          <w:sz w:val="28"/>
          <w:szCs w:val="28"/>
          <w:lang w:val="uk-UA"/>
        </w:rPr>
      </w:pPr>
    </w:p>
    <w:p w:rsidR="00B4155B" w:rsidRDefault="00B4155B" w:rsidP="00B4155B">
      <w:pPr>
        <w:jc w:val="center"/>
        <w:rPr>
          <w:sz w:val="28"/>
          <w:szCs w:val="28"/>
          <w:lang w:val="uk-UA"/>
        </w:rPr>
      </w:pPr>
    </w:p>
    <w:p w:rsidR="00B4155B" w:rsidRDefault="00B4155B" w:rsidP="00B4155B">
      <w:pPr>
        <w:jc w:val="center"/>
        <w:rPr>
          <w:sz w:val="28"/>
          <w:szCs w:val="28"/>
          <w:lang w:val="uk-UA"/>
        </w:rPr>
      </w:pPr>
    </w:p>
    <w:p w:rsidR="00B4155B" w:rsidRDefault="00B4155B" w:rsidP="00B4155B">
      <w:pPr>
        <w:jc w:val="center"/>
        <w:rPr>
          <w:sz w:val="28"/>
          <w:szCs w:val="28"/>
          <w:lang w:val="uk-UA"/>
        </w:rPr>
      </w:pPr>
    </w:p>
    <w:p w:rsidR="00B4155B" w:rsidRDefault="00B4155B" w:rsidP="00B4155B">
      <w:pPr>
        <w:jc w:val="both"/>
        <w:rPr>
          <w:sz w:val="28"/>
          <w:szCs w:val="28"/>
          <w:lang w:val="uk-UA"/>
        </w:rPr>
      </w:pPr>
    </w:p>
    <w:p w:rsidR="00E21CF0" w:rsidRPr="006E41C6" w:rsidRDefault="00E21CF0" w:rsidP="00B4155B">
      <w:pPr>
        <w:jc w:val="both"/>
        <w:rPr>
          <w:sz w:val="28"/>
          <w:szCs w:val="28"/>
          <w:lang w:val="uk-UA"/>
        </w:rPr>
      </w:pPr>
    </w:p>
    <w:p w:rsidR="00F16116" w:rsidRDefault="00F16116">
      <w:pPr>
        <w:rPr>
          <w:lang w:val="uk-UA"/>
        </w:rPr>
      </w:pPr>
    </w:p>
    <w:p w:rsidR="009C7305" w:rsidRDefault="009C7305" w:rsidP="009C7305">
      <w:pPr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9C7305" w:rsidRDefault="009C7305" w:rsidP="009C7305">
      <w:pPr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9C7305" w:rsidRDefault="009C7305" w:rsidP="009C7305">
      <w:pPr>
        <w:ind w:right="-126"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9C7305" w:rsidRDefault="009C7305" w:rsidP="009C7305">
      <w:pPr>
        <w:ind w:right="-126"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 міської ради </w:t>
      </w:r>
    </w:p>
    <w:p w:rsidR="009C7305" w:rsidRDefault="009C7305" w:rsidP="009C7305">
      <w:pPr>
        <w:ind w:right="-126"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від__________№_______</w:t>
      </w:r>
    </w:p>
    <w:p w:rsidR="009C7305" w:rsidRDefault="009C7305" w:rsidP="009C7305">
      <w:pPr>
        <w:ind w:right="-126" w:firstLine="6237"/>
        <w:rPr>
          <w:sz w:val="28"/>
          <w:szCs w:val="28"/>
          <w:lang w:val="uk-UA"/>
        </w:rPr>
      </w:pPr>
    </w:p>
    <w:p w:rsidR="009C7305" w:rsidRDefault="009C7305" w:rsidP="009C7305">
      <w:pPr>
        <w:shd w:val="clear" w:color="auto" w:fill="FFFFFF"/>
        <w:jc w:val="center"/>
        <w:rPr>
          <w:bCs/>
          <w:color w:val="2E2E2E"/>
          <w:sz w:val="28"/>
          <w:szCs w:val="28"/>
          <w:lang w:val="uk-UA"/>
        </w:rPr>
      </w:pPr>
      <w:r>
        <w:rPr>
          <w:bCs/>
          <w:color w:val="2E2E2E"/>
          <w:sz w:val="28"/>
          <w:szCs w:val="28"/>
          <w:lang w:val="uk-UA"/>
        </w:rPr>
        <w:t>ПОЛОЖЕННЯ</w:t>
      </w:r>
    </w:p>
    <w:p w:rsidR="009C7305" w:rsidRDefault="009C7305" w:rsidP="009C7305">
      <w:pPr>
        <w:shd w:val="clear" w:color="auto" w:fill="FFFFFF"/>
        <w:jc w:val="center"/>
        <w:rPr>
          <w:color w:val="2E2E2E"/>
          <w:sz w:val="28"/>
          <w:szCs w:val="28"/>
          <w:lang w:val="uk-UA"/>
        </w:rPr>
      </w:pPr>
      <w:r>
        <w:rPr>
          <w:bCs/>
          <w:color w:val="2E2E2E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робочу групу з питань контролю і ліквідації заборгованості із виплати заробітної плати працівникам підприємств, ус</w:t>
      </w:r>
      <w:r w:rsidR="00F13577">
        <w:rPr>
          <w:sz w:val="28"/>
          <w:szCs w:val="28"/>
          <w:lang w:val="uk-UA"/>
        </w:rPr>
        <w:t>танов та організацій м. Черкаси</w:t>
      </w:r>
      <w:r w:rsidRPr="00F919C8">
        <w:rPr>
          <w:color w:val="2E2E2E"/>
          <w:sz w:val="28"/>
          <w:szCs w:val="28"/>
          <w:lang w:val="uk-UA"/>
        </w:rPr>
        <w:t xml:space="preserve">. </w:t>
      </w:r>
    </w:p>
    <w:p w:rsidR="00F13577" w:rsidRPr="009C7305" w:rsidRDefault="00F13577" w:rsidP="009C7305">
      <w:pPr>
        <w:shd w:val="clear" w:color="auto" w:fill="FFFFFF"/>
        <w:jc w:val="center"/>
        <w:rPr>
          <w:color w:val="2E2E2E"/>
          <w:sz w:val="28"/>
          <w:szCs w:val="28"/>
          <w:lang w:val="uk-UA"/>
        </w:rPr>
      </w:pPr>
    </w:p>
    <w:p w:rsidR="009C7305" w:rsidRPr="0087345D" w:rsidRDefault="0087345D" w:rsidP="00873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20AEF">
        <w:rPr>
          <w:sz w:val="28"/>
          <w:szCs w:val="28"/>
          <w:lang w:val="uk-UA"/>
        </w:rPr>
        <w:t xml:space="preserve"> </w:t>
      </w:r>
      <w:r w:rsidR="00F13577" w:rsidRPr="0087345D">
        <w:rPr>
          <w:sz w:val="28"/>
          <w:szCs w:val="28"/>
          <w:lang w:val="uk-UA"/>
        </w:rPr>
        <w:t>Загальні положення</w:t>
      </w:r>
      <w:r w:rsidR="00260140">
        <w:rPr>
          <w:sz w:val="28"/>
          <w:szCs w:val="28"/>
          <w:lang w:val="uk-UA"/>
        </w:rPr>
        <w:t>.</w:t>
      </w:r>
    </w:p>
    <w:p w:rsidR="009C7305" w:rsidRPr="0087345D" w:rsidRDefault="0087345D" w:rsidP="00D9768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F2243D" w:rsidRPr="0087345D">
        <w:rPr>
          <w:sz w:val="28"/>
          <w:szCs w:val="28"/>
          <w:lang w:val="uk-UA"/>
        </w:rPr>
        <w:t>Робоча</w:t>
      </w:r>
      <w:r w:rsidR="009C7305" w:rsidRPr="0087345D">
        <w:rPr>
          <w:sz w:val="28"/>
          <w:szCs w:val="28"/>
          <w:lang w:val="uk-UA"/>
        </w:rPr>
        <w:t xml:space="preserve"> група </w:t>
      </w:r>
      <w:r w:rsidR="00F2243D" w:rsidRPr="0087345D">
        <w:rPr>
          <w:sz w:val="28"/>
          <w:szCs w:val="28"/>
          <w:lang w:val="uk-UA"/>
        </w:rPr>
        <w:t xml:space="preserve">з питань контролю і ліквідації заборгованості із виплати заробітної плати працівникам підприємств, установ та організацій м. Черкаси </w:t>
      </w:r>
      <w:r w:rsidR="00220AEF">
        <w:rPr>
          <w:sz w:val="28"/>
          <w:szCs w:val="28"/>
          <w:lang w:val="uk-UA"/>
        </w:rPr>
        <w:t>(далі – р</w:t>
      </w:r>
      <w:r w:rsidR="009C7305" w:rsidRPr="0087345D">
        <w:rPr>
          <w:sz w:val="28"/>
          <w:szCs w:val="28"/>
          <w:lang w:val="uk-UA"/>
        </w:rPr>
        <w:t xml:space="preserve">обоча група) є дорадчим органом, утвореним </w:t>
      </w:r>
      <w:r w:rsidR="00F13577" w:rsidRPr="0087345D">
        <w:rPr>
          <w:sz w:val="28"/>
          <w:szCs w:val="28"/>
          <w:lang w:val="uk-UA"/>
        </w:rPr>
        <w:t>з метою посилення контролю за станом своєчасності виплати і погашення заборгованості із виплати заробітної плати у місті Черкаси.</w:t>
      </w:r>
    </w:p>
    <w:p w:rsidR="009C7305" w:rsidRPr="00D97686" w:rsidRDefault="00F13577" w:rsidP="00D9768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97686">
        <w:rPr>
          <w:sz w:val="28"/>
          <w:szCs w:val="28"/>
          <w:lang w:val="uk-UA"/>
        </w:rPr>
        <w:t>1.2</w:t>
      </w:r>
      <w:r w:rsidR="009C7305" w:rsidRPr="00D97686">
        <w:rPr>
          <w:sz w:val="28"/>
          <w:szCs w:val="28"/>
          <w:lang w:val="uk-UA"/>
        </w:rPr>
        <w:t xml:space="preserve">. </w:t>
      </w:r>
      <w:r w:rsidR="00D97686">
        <w:rPr>
          <w:sz w:val="28"/>
          <w:szCs w:val="28"/>
          <w:lang w:val="uk-UA"/>
        </w:rPr>
        <w:t xml:space="preserve"> </w:t>
      </w:r>
      <w:r w:rsidR="009C7305" w:rsidRPr="00D97686">
        <w:rPr>
          <w:sz w:val="28"/>
          <w:szCs w:val="28"/>
          <w:lang w:val="uk-UA"/>
        </w:rPr>
        <w:t xml:space="preserve">Робоча група у своїй діяльності керується Конституцією і законами України, а також Указами Президента України та постановами Верховної Ради України, актами Кабінету Міністрів України, рішеннями </w:t>
      </w:r>
      <w:r w:rsidRPr="00D97686">
        <w:rPr>
          <w:sz w:val="28"/>
          <w:szCs w:val="28"/>
          <w:lang w:val="uk-UA"/>
        </w:rPr>
        <w:t>Черкаської</w:t>
      </w:r>
      <w:r w:rsidR="009C7305" w:rsidRPr="00D97686">
        <w:rPr>
          <w:sz w:val="28"/>
          <w:szCs w:val="28"/>
          <w:lang w:val="uk-UA"/>
        </w:rPr>
        <w:t xml:space="preserve"> міської ради</w:t>
      </w:r>
      <w:r w:rsidRPr="00D97686">
        <w:rPr>
          <w:sz w:val="28"/>
          <w:szCs w:val="28"/>
          <w:lang w:val="uk-UA"/>
        </w:rPr>
        <w:t>,</w:t>
      </w:r>
      <w:r w:rsidR="009C7305" w:rsidRPr="00D97686">
        <w:rPr>
          <w:sz w:val="28"/>
          <w:szCs w:val="28"/>
          <w:lang w:val="uk-UA"/>
        </w:rPr>
        <w:t xml:space="preserve"> виконавчого комітету </w:t>
      </w:r>
      <w:r w:rsidRPr="00D97686">
        <w:rPr>
          <w:sz w:val="28"/>
          <w:szCs w:val="28"/>
          <w:lang w:val="uk-UA"/>
        </w:rPr>
        <w:t xml:space="preserve">Черкаської </w:t>
      </w:r>
      <w:r w:rsidR="009C7305" w:rsidRPr="00D97686">
        <w:rPr>
          <w:sz w:val="28"/>
          <w:szCs w:val="28"/>
          <w:lang w:val="uk-UA"/>
        </w:rPr>
        <w:t xml:space="preserve"> міської ради</w:t>
      </w:r>
      <w:r w:rsidRPr="00D97686">
        <w:rPr>
          <w:sz w:val="28"/>
          <w:szCs w:val="28"/>
          <w:lang w:val="uk-UA"/>
        </w:rPr>
        <w:t>, інших центральних органів виконавчої влади</w:t>
      </w:r>
      <w:r w:rsidR="009C7305" w:rsidRPr="00D97686">
        <w:rPr>
          <w:sz w:val="28"/>
          <w:szCs w:val="28"/>
          <w:lang w:val="uk-UA"/>
        </w:rPr>
        <w:t xml:space="preserve"> та цим Положенням.</w:t>
      </w:r>
    </w:p>
    <w:p w:rsidR="009C7305" w:rsidRPr="00D97686" w:rsidRDefault="009C7305" w:rsidP="00D9768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7345D">
        <w:rPr>
          <w:sz w:val="28"/>
          <w:szCs w:val="28"/>
        </w:rPr>
        <w:t> </w:t>
      </w:r>
    </w:p>
    <w:p w:rsidR="009C7305" w:rsidRPr="0087345D" w:rsidRDefault="0087345D" w:rsidP="00D976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260140">
        <w:rPr>
          <w:sz w:val="28"/>
          <w:szCs w:val="28"/>
        </w:rPr>
        <w:t>За</w:t>
      </w:r>
      <w:r w:rsidR="00220AEF">
        <w:rPr>
          <w:sz w:val="28"/>
          <w:szCs w:val="28"/>
        </w:rPr>
        <w:t>вдання</w:t>
      </w:r>
      <w:proofErr w:type="spellEnd"/>
      <w:r w:rsidR="00220AEF">
        <w:rPr>
          <w:sz w:val="28"/>
          <w:szCs w:val="28"/>
        </w:rPr>
        <w:t xml:space="preserve"> та </w:t>
      </w:r>
      <w:proofErr w:type="spellStart"/>
      <w:r w:rsidR="00220AEF">
        <w:rPr>
          <w:sz w:val="28"/>
          <w:szCs w:val="28"/>
        </w:rPr>
        <w:t>функції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р</w:t>
      </w:r>
      <w:r w:rsidR="00D97686">
        <w:rPr>
          <w:sz w:val="28"/>
          <w:szCs w:val="28"/>
        </w:rPr>
        <w:t>обочої</w:t>
      </w:r>
      <w:proofErr w:type="spellEnd"/>
      <w:r w:rsidR="00D97686">
        <w:rPr>
          <w:sz w:val="28"/>
          <w:szCs w:val="28"/>
        </w:rPr>
        <w:t xml:space="preserve"> </w:t>
      </w:r>
      <w:proofErr w:type="spellStart"/>
      <w:r w:rsidR="00D97686">
        <w:rPr>
          <w:sz w:val="28"/>
          <w:szCs w:val="28"/>
        </w:rPr>
        <w:t>групи</w:t>
      </w:r>
      <w:proofErr w:type="spellEnd"/>
      <w:r w:rsidR="00D97686">
        <w:rPr>
          <w:sz w:val="28"/>
          <w:szCs w:val="28"/>
        </w:rPr>
        <w:t>.</w:t>
      </w:r>
    </w:p>
    <w:p w:rsidR="009C7305" w:rsidRPr="0087345D" w:rsidRDefault="0087345D" w:rsidP="00D9768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686">
        <w:rPr>
          <w:sz w:val="28"/>
          <w:szCs w:val="28"/>
        </w:rPr>
        <w:t>.1</w:t>
      </w:r>
      <w:r w:rsidR="009C7305" w:rsidRPr="0087345D">
        <w:rPr>
          <w:sz w:val="28"/>
          <w:szCs w:val="28"/>
        </w:rPr>
        <w:t>. </w:t>
      </w:r>
      <w:proofErr w:type="spellStart"/>
      <w:r w:rsidR="00E21CF0" w:rsidRPr="0087345D">
        <w:rPr>
          <w:sz w:val="28"/>
          <w:szCs w:val="28"/>
        </w:rPr>
        <w:t>Проведення</w:t>
      </w:r>
      <w:proofErr w:type="spellEnd"/>
      <w:r w:rsidR="00E21CF0" w:rsidRPr="0087345D">
        <w:rPr>
          <w:sz w:val="28"/>
          <w:szCs w:val="28"/>
        </w:rPr>
        <w:t xml:space="preserve"> </w:t>
      </w:r>
      <w:proofErr w:type="spellStart"/>
      <w:r w:rsidR="00E21CF0" w:rsidRPr="0087345D">
        <w:rPr>
          <w:sz w:val="28"/>
          <w:szCs w:val="28"/>
        </w:rPr>
        <w:t>засідань</w:t>
      </w:r>
      <w:proofErr w:type="spellEnd"/>
      <w:r w:rsidR="00E21CF0" w:rsidRPr="0087345D">
        <w:rPr>
          <w:sz w:val="28"/>
          <w:szCs w:val="28"/>
        </w:rPr>
        <w:t xml:space="preserve">, де </w:t>
      </w:r>
      <w:proofErr w:type="spellStart"/>
      <w:r w:rsidR="00E21CF0" w:rsidRPr="0087345D">
        <w:rPr>
          <w:sz w:val="28"/>
          <w:szCs w:val="28"/>
        </w:rPr>
        <w:t>розглядаються</w:t>
      </w:r>
      <w:proofErr w:type="spellEnd"/>
      <w:r w:rsidR="00E21CF0" w:rsidRPr="0087345D">
        <w:rPr>
          <w:sz w:val="28"/>
          <w:szCs w:val="28"/>
        </w:rPr>
        <w:t xml:space="preserve"> </w:t>
      </w:r>
      <w:proofErr w:type="spellStart"/>
      <w:r w:rsidR="00E21CF0" w:rsidRPr="0087345D">
        <w:rPr>
          <w:sz w:val="28"/>
          <w:szCs w:val="28"/>
        </w:rPr>
        <w:t>питання</w:t>
      </w:r>
      <w:proofErr w:type="spellEnd"/>
      <w:r w:rsidR="00E21CF0" w:rsidRPr="0087345D">
        <w:rPr>
          <w:sz w:val="28"/>
          <w:szCs w:val="28"/>
        </w:rPr>
        <w:t xml:space="preserve"> </w:t>
      </w:r>
      <w:proofErr w:type="spellStart"/>
      <w:r w:rsidR="00E21CF0" w:rsidRPr="0087345D">
        <w:rPr>
          <w:sz w:val="28"/>
          <w:szCs w:val="28"/>
        </w:rPr>
        <w:t>виплати</w:t>
      </w:r>
      <w:proofErr w:type="spellEnd"/>
      <w:r w:rsidR="00E21CF0" w:rsidRPr="0087345D">
        <w:rPr>
          <w:sz w:val="28"/>
          <w:szCs w:val="28"/>
        </w:rPr>
        <w:t xml:space="preserve"> </w:t>
      </w:r>
      <w:proofErr w:type="spellStart"/>
      <w:r w:rsidR="00E21CF0" w:rsidRPr="0087345D">
        <w:rPr>
          <w:sz w:val="28"/>
          <w:szCs w:val="28"/>
        </w:rPr>
        <w:t>заробітної</w:t>
      </w:r>
      <w:proofErr w:type="spellEnd"/>
      <w:r w:rsidR="00E21CF0" w:rsidRPr="0087345D">
        <w:rPr>
          <w:sz w:val="28"/>
          <w:szCs w:val="28"/>
        </w:rPr>
        <w:t xml:space="preserve"> плати </w:t>
      </w:r>
      <w:proofErr w:type="spellStart"/>
      <w:r w:rsidR="00E21CF0" w:rsidRPr="0087345D">
        <w:rPr>
          <w:sz w:val="28"/>
          <w:szCs w:val="28"/>
        </w:rPr>
        <w:t>підприємствами</w:t>
      </w:r>
      <w:proofErr w:type="spellEnd"/>
      <w:r w:rsidR="00E21CF0" w:rsidRPr="0087345D">
        <w:rPr>
          <w:sz w:val="28"/>
          <w:szCs w:val="28"/>
        </w:rPr>
        <w:t xml:space="preserve">, </w:t>
      </w:r>
      <w:proofErr w:type="spellStart"/>
      <w:r w:rsidR="00E21CF0" w:rsidRPr="0087345D">
        <w:rPr>
          <w:sz w:val="28"/>
          <w:szCs w:val="28"/>
        </w:rPr>
        <w:t>організаціями</w:t>
      </w:r>
      <w:proofErr w:type="spellEnd"/>
      <w:r w:rsidR="00E21CF0" w:rsidRPr="0087345D">
        <w:rPr>
          <w:sz w:val="28"/>
          <w:szCs w:val="28"/>
        </w:rPr>
        <w:t xml:space="preserve"> та </w:t>
      </w:r>
      <w:proofErr w:type="spellStart"/>
      <w:r w:rsidR="00E21CF0" w:rsidRPr="0087345D">
        <w:rPr>
          <w:sz w:val="28"/>
          <w:szCs w:val="28"/>
        </w:rPr>
        <w:t>установами</w:t>
      </w:r>
      <w:proofErr w:type="spellEnd"/>
      <w:r w:rsidR="00E21CF0" w:rsidRPr="0087345D">
        <w:rPr>
          <w:sz w:val="28"/>
          <w:szCs w:val="28"/>
        </w:rPr>
        <w:t xml:space="preserve"> міста.</w:t>
      </w:r>
    </w:p>
    <w:p w:rsidR="009C7305" w:rsidRPr="0087345D" w:rsidRDefault="0087345D" w:rsidP="00D9768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686">
        <w:rPr>
          <w:sz w:val="28"/>
          <w:szCs w:val="28"/>
        </w:rPr>
        <w:t xml:space="preserve">.2.  </w:t>
      </w:r>
      <w:proofErr w:type="spellStart"/>
      <w:r w:rsidR="0014229B" w:rsidRPr="0087345D">
        <w:rPr>
          <w:sz w:val="28"/>
          <w:szCs w:val="28"/>
        </w:rPr>
        <w:t>Проведення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аналіз</w:t>
      </w:r>
      <w:r w:rsidR="0014229B" w:rsidRPr="0087345D">
        <w:rPr>
          <w:sz w:val="28"/>
          <w:szCs w:val="28"/>
        </w:rPr>
        <w:t>у</w:t>
      </w:r>
      <w:proofErr w:type="spellEnd"/>
      <w:r w:rsidR="009C7305" w:rsidRPr="0087345D">
        <w:rPr>
          <w:sz w:val="28"/>
          <w:szCs w:val="28"/>
        </w:rPr>
        <w:t xml:space="preserve"> стану справ та причин </w:t>
      </w:r>
      <w:proofErr w:type="spellStart"/>
      <w:r w:rsidR="009C7305" w:rsidRPr="0087345D">
        <w:rPr>
          <w:sz w:val="28"/>
          <w:szCs w:val="28"/>
        </w:rPr>
        <w:t>виникнення</w:t>
      </w:r>
      <w:proofErr w:type="spellEnd"/>
      <w:r w:rsidR="009C7305" w:rsidRPr="0087345D">
        <w:rPr>
          <w:sz w:val="28"/>
          <w:szCs w:val="28"/>
        </w:rPr>
        <w:t xml:space="preserve"> проблем з </w:t>
      </w:r>
      <w:proofErr w:type="spellStart"/>
      <w:r w:rsidR="009C7305" w:rsidRPr="0087345D">
        <w:rPr>
          <w:sz w:val="28"/>
          <w:szCs w:val="28"/>
        </w:rPr>
        <w:t>погашенням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заборгованості</w:t>
      </w:r>
      <w:proofErr w:type="spellEnd"/>
      <w:r w:rsidR="009C7305" w:rsidRPr="0087345D">
        <w:rPr>
          <w:sz w:val="28"/>
          <w:szCs w:val="28"/>
        </w:rPr>
        <w:t xml:space="preserve"> з </w:t>
      </w:r>
      <w:proofErr w:type="spellStart"/>
      <w:r w:rsidR="009C7305" w:rsidRPr="0087345D">
        <w:rPr>
          <w:sz w:val="28"/>
          <w:szCs w:val="28"/>
        </w:rPr>
        <w:t>ви</w:t>
      </w:r>
      <w:r w:rsidR="0014229B" w:rsidRPr="0087345D">
        <w:rPr>
          <w:sz w:val="28"/>
          <w:szCs w:val="28"/>
        </w:rPr>
        <w:t>плати</w:t>
      </w:r>
      <w:proofErr w:type="spellEnd"/>
      <w:r w:rsidR="0014229B" w:rsidRPr="0087345D">
        <w:rPr>
          <w:sz w:val="28"/>
          <w:szCs w:val="28"/>
        </w:rPr>
        <w:t xml:space="preserve"> </w:t>
      </w:r>
      <w:proofErr w:type="spellStart"/>
      <w:r w:rsidR="0014229B" w:rsidRPr="0087345D">
        <w:rPr>
          <w:sz w:val="28"/>
          <w:szCs w:val="28"/>
        </w:rPr>
        <w:t>заробітної</w:t>
      </w:r>
      <w:proofErr w:type="spellEnd"/>
      <w:r w:rsidR="0014229B" w:rsidRPr="0087345D">
        <w:rPr>
          <w:sz w:val="28"/>
          <w:szCs w:val="28"/>
        </w:rPr>
        <w:t xml:space="preserve"> плати та </w:t>
      </w:r>
      <w:proofErr w:type="spellStart"/>
      <w:r w:rsidR="0014229B" w:rsidRPr="0087345D">
        <w:rPr>
          <w:sz w:val="28"/>
          <w:szCs w:val="28"/>
        </w:rPr>
        <w:t>вивчення</w:t>
      </w:r>
      <w:proofErr w:type="spellEnd"/>
      <w:r w:rsidR="0014229B" w:rsidRPr="0087345D">
        <w:rPr>
          <w:sz w:val="28"/>
          <w:szCs w:val="28"/>
        </w:rPr>
        <w:t xml:space="preserve"> </w:t>
      </w:r>
      <w:proofErr w:type="spellStart"/>
      <w:r w:rsidR="0014229B" w:rsidRPr="0087345D">
        <w:rPr>
          <w:sz w:val="28"/>
          <w:szCs w:val="28"/>
        </w:rPr>
        <w:t>результатів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діяльності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підприємств</w:t>
      </w:r>
      <w:proofErr w:type="spellEnd"/>
      <w:r w:rsidR="009C7305" w:rsidRPr="0087345D">
        <w:rPr>
          <w:sz w:val="28"/>
          <w:szCs w:val="28"/>
        </w:rPr>
        <w:t xml:space="preserve">, </w:t>
      </w:r>
      <w:proofErr w:type="spellStart"/>
      <w:r w:rsidR="009C7305" w:rsidRPr="0087345D">
        <w:rPr>
          <w:sz w:val="28"/>
          <w:szCs w:val="28"/>
        </w:rPr>
        <w:t>установ</w:t>
      </w:r>
      <w:proofErr w:type="spellEnd"/>
      <w:r w:rsidR="009C7305" w:rsidRPr="0087345D">
        <w:rPr>
          <w:sz w:val="28"/>
          <w:szCs w:val="28"/>
        </w:rPr>
        <w:t xml:space="preserve"> та </w:t>
      </w:r>
      <w:proofErr w:type="spellStart"/>
      <w:r w:rsidR="009C7305" w:rsidRPr="0087345D">
        <w:rPr>
          <w:sz w:val="28"/>
          <w:szCs w:val="28"/>
        </w:rPr>
        <w:t>організацій</w:t>
      </w:r>
      <w:proofErr w:type="spellEnd"/>
      <w:r w:rsidR="009C7305" w:rsidRPr="0087345D">
        <w:rPr>
          <w:sz w:val="28"/>
          <w:szCs w:val="28"/>
        </w:rPr>
        <w:t xml:space="preserve">, </w:t>
      </w:r>
      <w:proofErr w:type="spellStart"/>
      <w:r w:rsidR="009C7305" w:rsidRPr="0087345D">
        <w:rPr>
          <w:sz w:val="28"/>
          <w:szCs w:val="28"/>
        </w:rPr>
        <w:t>пов'язаної</w:t>
      </w:r>
      <w:proofErr w:type="spellEnd"/>
      <w:r w:rsidR="009C7305" w:rsidRPr="0087345D">
        <w:rPr>
          <w:sz w:val="28"/>
          <w:szCs w:val="28"/>
        </w:rPr>
        <w:t xml:space="preserve"> з </w:t>
      </w:r>
      <w:proofErr w:type="spellStart"/>
      <w:r w:rsidR="009C7305" w:rsidRPr="0087345D">
        <w:rPr>
          <w:sz w:val="28"/>
          <w:szCs w:val="28"/>
        </w:rPr>
        <w:t>розв'язанням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зазначених</w:t>
      </w:r>
      <w:proofErr w:type="spellEnd"/>
      <w:r w:rsidR="009C7305" w:rsidRPr="0087345D">
        <w:rPr>
          <w:sz w:val="28"/>
          <w:szCs w:val="28"/>
        </w:rPr>
        <w:t xml:space="preserve"> проблем.</w:t>
      </w:r>
    </w:p>
    <w:p w:rsidR="009C7305" w:rsidRPr="0087345D" w:rsidRDefault="0087345D" w:rsidP="00D976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686">
        <w:rPr>
          <w:sz w:val="28"/>
          <w:szCs w:val="28"/>
        </w:rPr>
        <w:t>.3</w:t>
      </w:r>
      <w:r w:rsidR="009C7305" w:rsidRPr="0087345D">
        <w:rPr>
          <w:sz w:val="28"/>
          <w:szCs w:val="28"/>
        </w:rPr>
        <w:t>. </w:t>
      </w:r>
      <w:proofErr w:type="spellStart"/>
      <w:r w:rsidR="0014229B" w:rsidRPr="0087345D">
        <w:rPr>
          <w:sz w:val="28"/>
          <w:szCs w:val="28"/>
        </w:rPr>
        <w:t>Забезпечення</w:t>
      </w:r>
      <w:proofErr w:type="spellEnd"/>
      <w:r w:rsidR="0014229B" w:rsidRPr="0087345D">
        <w:rPr>
          <w:sz w:val="28"/>
          <w:szCs w:val="28"/>
        </w:rPr>
        <w:t xml:space="preserve"> </w:t>
      </w:r>
      <w:proofErr w:type="spellStart"/>
      <w:r w:rsidR="0014229B" w:rsidRPr="0087345D">
        <w:rPr>
          <w:sz w:val="28"/>
          <w:szCs w:val="28"/>
        </w:rPr>
        <w:t>періодичного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висвітлення</w:t>
      </w:r>
      <w:proofErr w:type="spellEnd"/>
      <w:r w:rsidR="009C7305" w:rsidRPr="0087345D">
        <w:rPr>
          <w:sz w:val="28"/>
          <w:szCs w:val="28"/>
        </w:rPr>
        <w:t xml:space="preserve"> у </w:t>
      </w:r>
      <w:proofErr w:type="spellStart"/>
      <w:r w:rsidR="009C7305" w:rsidRPr="0087345D">
        <w:rPr>
          <w:sz w:val="28"/>
          <w:szCs w:val="28"/>
        </w:rPr>
        <w:t>засобах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масової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інформації</w:t>
      </w:r>
      <w:proofErr w:type="spellEnd"/>
      <w:r w:rsidR="009C7305" w:rsidRPr="0087345D">
        <w:rPr>
          <w:sz w:val="28"/>
          <w:szCs w:val="28"/>
        </w:rPr>
        <w:t xml:space="preserve"> стану справ з </w:t>
      </w:r>
      <w:proofErr w:type="spellStart"/>
      <w:r w:rsidR="009C7305" w:rsidRPr="0087345D">
        <w:rPr>
          <w:sz w:val="28"/>
          <w:szCs w:val="28"/>
        </w:rPr>
        <w:t>погашення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заборгованості</w:t>
      </w:r>
      <w:proofErr w:type="spellEnd"/>
      <w:r w:rsidR="009C7305" w:rsidRPr="0087345D">
        <w:rPr>
          <w:sz w:val="28"/>
          <w:szCs w:val="28"/>
        </w:rPr>
        <w:t xml:space="preserve"> з </w:t>
      </w:r>
      <w:proofErr w:type="spellStart"/>
      <w:r w:rsidR="009C7305" w:rsidRPr="0087345D">
        <w:rPr>
          <w:sz w:val="28"/>
          <w:szCs w:val="28"/>
        </w:rPr>
        <w:t>виплати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заробітної</w:t>
      </w:r>
      <w:proofErr w:type="spellEnd"/>
      <w:r w:rsidR="009C7305" w:rsidRPr="0087345D">
        <w:rPr>
          <w:sz w:val="28"/>
          <w:szCs w:val="28"/>
        </w:rPr>
        <w:t xml:space="preserve"> плати.</w:t>
      </w:r>
    </w:p>
    <w:p w:rsidR="009C7305" w:rsidRPr="0087345D" w:rsidRDefault="009C7305" w:rsidP="00D9768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7345D">
        <w:rPr>
          <w:sz w:val="28"/>
          <w:szCs w:val="28"/>
        </w:rPr>
        <w:t>  </w:t>
      </w:r>
    </w:p>
    <w:p w:rsidR="0087345D" w:rsidRDefault="0087345D" w:rsidP="00D976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140">
        <w:rPr>
          <w:sz w:val="28"/>
          <w:szCs w:val="28"/>
        </w:rPr>
        <w:t xml:space="preserve">. </w:t>
      </w:r>
      <w:proofErr w:type="spellStart"/>
      <w:r w:rsidR="00260140">
        <w:rPr>
          <w:sz w:val="28"/>
          <w:szCs w:val="28"/>
        </w:rPr>
        <w:t>Робоча</w:t>
      </w:r>
      <w:proofErr w:type="spellEnd"/>
      <w:r w:rsidR="00260140">
        <w:rPr>
          <w:sz w:val="28"/>
          <w:szCs w:val="28"/>
        </w:rPr>
        <w:t xml:space="preserve"> </w:t>
      </w:r>
      <w:proofErr w:type="spellStart"/>
      <w:r w:rsidR="00260140">
        <w:rPr>
          <w:sz w:val="28"/>
          <w:szCs w:val="28"/>
        </w:rPr>
        <w:t>група</w:t>
      </w:r>
      <w:proofErr w:type="spellEnd"/>
      <w:r w:rsidR="00260140">
        <w:rPr>
          <w:sz w:val="28"/>
          <w:szCs w:val="28"/>
        </w:rPr>
        <w:t xml:space="preserve"> </w:t>
      </w:r>
      <w:proofErr w:type="spellStart"/>
      <w:r w:rsidR="00260140">
        <w:rPr>
          <w:sz w:val="28"/>
          <w:szCs w:val="28"/>
        </w:rPr>
        <w:t>має</w:t>
      </w:r>
      <w:proofErr w:type="spellEnd"/>
      <w:r w:rsidR="00260140">
        <w:rPr>
          <w:sz w:val="28"/>
          <w:szCs w:val="28"/>
        </w:rPr>
        <w:t xml:space="preserve"> право.</w:t>
      </w:r>
    </w:p>
    <w:p w:rsidR="009C7305" w:rsidRPr="0087345D" w:rsidRDefault="0087345D" w:rsidP="00D976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305" w:rsidRPr="0087345D">
        <w:rPr>
          <w:sz w:val="28"/>
          <w:szCs w:val="28"/>
        </w:rPr>
        <w:t xml:space="preserve">.1. </w:t>
      </w:r>
      <w:r w:rsidR="00D97686">
        <w:rPr>
          <w:sz w:val="28"/>
          <w:szCs w:val="28"/>
          <w:lang w:val="uk-UA"/>
        </w:rPr>
        <w:t xml:space="preserve"> </w:t>
      </w:r>
      <w:proofErr w:type="spellStart"/>
      <w:r w:rsidR="009C7305" w:rsidRPr="0087345D">
        <w:rPr>
          <w:sz w:val="28"/>
          <w:szCs w:val="28"/>
        </w:rPr>
        <w:t>Отримувати</w:t>
      </w:r>
      <w:proofErr w:type="spellEnd"/>
      <w:r w:rsidR="009C7305" w:rsidRPr="0087345D">
        <w:rPr>
          <w:sz w:val="28"/>
          <w:szCs w:val="28"/>
        </w:rPr>
        <w:t xml:space="preserve"> в </w:t>
      </w:r>
      <w:proofErr w:type="spellStart"/>
      <w:r w:rsidR="009C7305" w:rsidRPr="0087345D">
        <w:rPr>
          <w:sz w:val="28"/>
          <w:szCs w:val="28"/>
        </w:rPr>
        <w:t>установленому</w:t>
      </w:r>
      <w:proofErr w:type="spellEnd"/>
      <w:r w:rsidR="009C7305" w:rsidRPr="0087345D">
        <w:rPr>
          <w:sz w:val="28"/>
          <w:szCs w:val="28"/>
        </w:rPr>
        <w:t xml:space="preserve"> порядку </w:t>
      </w:r>
      <w:proofErr w:type="spellStart"/>
      <w:r w:rsidR="009C7305" w:rsidRPr="0087345D">
        <w:rPr>
          <w:sz w:val="28"/>
          <w:szCs w:val="28"/>
        </w:rPr>
        <w:t>від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підприємств</w:t>
      </w:r>
      <w:proofErr w:type="spellEnd"/>
      <w:r w:rsidR="009C7305" w:rsidRPr="0087345D">
        <w:rPr>
          <w:sz w:val="28"/>
          <w:szCs w:val="28"/>
        </w:rPr>
        <w:t xml:space="preserve">, </w:t>
      </w:r>
      <w:proofErr w:type="spellStart"/>
      <w:r w:rsidR="009C7305" w:rsidRPr="0087345D">
        <w:rPr>
          <w:sz w:val="28"/>
          <w:szCs w:val="28"/>
        </w:rPr>
        <w:t>установ</w:t>
      </w:r>
      <w:proofErr w:type="spellEnd"/>
      <w:r w:rsidR="009C7305" w:rsidRPr="0087345D">
        <w:rPr>
          <w:sz w:val="28"/>
          <w:szCs w:val="28"/>
        </w:rPr>
        <w:t xml:space="preserve"> та </w:t>
      </w:r>
      <w:proofErr w:type="spellStart"/>
      <w:r w:rsidR="009C7305" w:rsidRPr="0087345D">
        <w:rPr>
          <w:sz w:val="28"/>
          <w:szCs w:val="28"/>
        </w:rPr>
        <w:t>організацій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інформацію</w:t>
      </w:r>
      <w:proofErr w:type="spellEnd"/>
      <w:r w:rsidR="009C7305" w:rsidRPr="0087345D">
        <w:rPr>
          <w:sz w:val="28"/>
          <w:szCs w:val="28"/>
        </w:rPr>
        <w:t xml:space="preserve">, </w:t>
      </w:r>
      <w:proofErr w:type="spellStart"/>
      <w:r w:rsidR="009C7305" w:rsidRPr="0087345D">
        <w:rPr>
          <w:sz w:val="28"/>
          <w:szCs w:val="28"/>
        </w:rPr>
        <w:t>необхідну</w:t>
      </w:r>
      <w:proofErr w:type="spellEnd"/>
      <w:r w:rsidR="009C7305" w:rsidRPr="0087345D">
        <w:rPr>
          <w:sz w:val="28"/>
          <w:szCs w:val="28"/>
        </w:rPr>
        <w:t xml:space="preserve"> для </w:t>
      </w:r>
      <w:proofErr w:type="spellStart"/>
      <w:r w:rsidR="009C7305" w:rsidRPr="0087345D">
        <w:rPr>
          <w:sz w:val="28"/>
          <w:szCs w:val="28"/>
        </w:rPr>
        <w:t>виконання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покладених</w:t>
      </w:r>
      <w:proofErr w:type="spellEnd"/>
      <w:r w:rsidR="009C7305" w:rsidRPr="0087345D">
        <w:rPr>
          <w:sz w:val="28"/>
          <w:szCs w:val="28"/>
        </w:rPr>
        <w:t xml:space="preserve"> на </w:t>
      </w:r>
      <w:proofErr w:type="spellStart"/>
      <w:r w:rsidR="009C7305" w:rsidRPr="0087345D">
        <w:rPr>
          <w:sz w:val="28"/>
          <w:szCs w:val="28"/>
        </w:rPr>
        <w:t>неї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завдань</w:t>
      </w:r>
      <w:proofErr w:type="spellEnd"/>
      <w:r w:rsidR="009C7305" w:rsidRPr="0087345D">
        <w:rPr>
          <w:sz w:val="28"/>
          <w:szCs w:val="28"/>
        </w:rPr>
        <w:t>.</w:t>
      </w:r>
    </w:p>
    <w:p w:rsidR="009C7305" w:rsidRPr="0087345D" w:rsidRDefault="0087345D" w:rsidP="00D976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305" w:rsidRPr="0087345D">
        <w:rPr>
          <w:sz w:val="28"/>
          <w:szCs w:val="28"/>
        </w:rPr>
        <w:t xml:space="preserve">.2. </w:t>
      </w:r>
      <w:r w:rsidR="00D97686">
        <w:rPr>
          <w:sz w:val="28"/>
          <w:szCs w:val="28"/>
          <w:lang w:val="uk-UA"/>
        </w:rPr>
        <w:t xml:space="preserve"> </w:t>
      </w:r>
      <w:proofErr w:type="spellStart"/>
      <w:r w:rsidR="009C7305" w:rsidRPr="0087345D">
        <w:rPr>
          <w:sz w:val="28"/>
          <w:szCs w:val="28"/>
        </w:rPr>
        <w:t>Запрошувати</w:t>
      </w:r>
      <w:proofErr w:type="spellEnd"/>
      <w:r w:rsidR="009C7305" w:rsidRPr="0087345D">
        <w:rPr>
          <w:sz w:val="28"/>
          <w:szCs w:val="28"/>
        </w:rPr>
        <w:t xml:space="preserve"> на </w:t>
      </w:r>
      <w:proofErr w:type="spellStart"/>
      <w:r w:rsidR="009C7305" w:rsidRPr="0087345D">
        <w:rPr>
          <w:sz w:val="28"/>
          <w:szCs w:val="28"/>
        </w:rPr>
        <w:t>свої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засідання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керівників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підприємств</w:t>
      </w:r>
      <w:proofErr w:type="spellEnd"/>
      <w:r w:rsidR="009C7305" w:rsidRPr="0087345D">
        <w:rPr>
          <w:sz w:val="28"/>
          <w:szCs w:val="28"/>
        </w:rPr>
        <w:t xml:space="preserve">, </w:t>
      </w:r>
      <w:proofErr w:type="spellStart"/>
      <w:r w:rsidR="009C7305" w:rsidRPr="0087345D">
        <w:rPr>
          <w:sz w:val="28"/>
          <w:szCs w:val="28"/>
        </w:rPr>
        <w:t>установ</w:t>
      </w:r>
      <w:proofErr w:type="spellEnd"/>
      <w:r w:rsidR="009C7305" w:rsidRPr="0087345D">
        <w:rPr>
          <w:sz w:val="28"/>
          <w:szCs w:val="28"/>
        </w:rPr>
        <w:t xml:space="preserve"> та </w:t>
      </w:r>
      <w:proofErr w:type="spellStart"/>
      <w:r w:rsidR="009C7305" w:rsidRPr="0087345D">
        <w:rPr>
          <w:sz w:val="28"/>
          <w:szCs w:val="28"/>
        </w:rPr>
        <w:t>організацій</w:t>
      </w:r>
      <w:proofErr w:type="spellEnd"/>
      <w:r w:rsidR="009C7305" w:rsidRPr="0087345D">
        <w:rPr>
          <w:sz w:val="28"/>
          <w:szCs w:val="28"/>
        </w:rPr>
        <w:t xml:space="preserve"> для </w:t>
      </w:r>
      <w:proofErr w:type="spellStart"/>
      <w:r w:rsidR="009C7305" w:rsidRPr="0087345D">
        <w:rPr>
          <w:sz w:val="28"/>
          <w:szCs w:val="28"/>
        </w:rPr>
        <w:t>розгляду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питань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погашення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заборгованості</w:t>
      </w:r>
      <w:proofErr w:type="spellEnd"/>
      <w:r w:rsidR="009C7305" w:rsidRPr="0087345D">
        <w:rPr>
          <w:sz w:val="28"/>
          <w:szCs w:val="28"/>
        </w:rPr>
        <w:t xml:space="preserve"> з </w:t>
      </w:r>
      <w:proofErr w:type="spellStart"/>
      <w:r w:rsidR="009C7305" w:rsidRPr="0087345D">
        <w:rPr>
          <w:sz w:val="28"/>
          <w:szCs w:val="28"/>
        </w:rPr>
        <w:t>виплати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заробітної</w:t>
      </w:r>
      <w:proofErr w:type="spellEnd"/>
      <w:r w:rsidR="009C7305" w:rsidRPr="0087345D">
        <w:rPr>
          <w:sz w:val="28"/>
          <w:szCs w:val="28"/>
        </w:rPr>
        <w:t xml:space="preserve"> плати та </w:t>
      </w:r>
      <w:proofErr w:type="spellStart"/>
      <w:r w:rsidR="009C7305" w:rsidRPr="0087345D">
        <w:rPr>
          <w:sz w:val="28"/>
          <w:szCs w:val="28"/>
        </w:rPr>
        <w:t>приймати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відповідні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рішення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стосовно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порушників</w:t>
      </w:r>
      <w:proofErr w:type="spellEnd"/>
      <w:r w:rsidR="009C7305" w:rsidRPr="0087345D">
        <w:rPr>
          <w:sz w:val="28"/>
          <w:szCs w:val="28"/>
        </w:rPr>
        <w:t xml:space="preserve"> чинного </w:t>
      </w:r>
      <w:proofErr w:type="spellStart"/>
      <w:r w:rsidR="009C7305" w:rsidRPr="0087345D">
        <w:rPr>
          <w:sz w:val="28"/>
          <w:szCs w:val="28"/>
        </w:rPr>
        <w:t>законодавства</w:t>
      </w:r>
      <w:proofErr w:type="spellEnd"/>
      <w:r w:rsidR="009C7305" w:rsidRPr="0087345D">
        <w:rPr>
          <w:sz w:val="28"/>
          <w:szCs w:val="28"/>
        </w:rPr>
        <w:t xml:space="preserve"> про </w:t>
      </w:r>
      <w:proofErr w:type="spellStart"/>
      <w:r w:rsidR="009C7305" w:rsidRPr="0087345D">
        <w:rPr>
          <w:sz w:val="28"/>
          <w:szCs w:val="28"/>
        </w:rPr>
        <w:t>працю</w:t>
      </w:r>
      <w:proofErr w:type="spellEnd"/>
      <w:r w:rsidR="009C7305" w:rsidRPr="0087345D">
        <w:rPr>
          <w:sz w:val="28"/>
          <w:szCs w:val="28"/>
        </w:rPr>
        <w:t>.</w:t>
      </w:r>
    </w:p>
    <w:p w:rsidR="009C7305" w:rsidRPr="0087345D" w:rsidRDefault="0087345D" w:rsidP="00D976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305" w:rsidRPr="0087345D">
        <w:rPr>
          <w:sz w:val="28"/>
          <w:szCs w:val="28"/>
        </w:rPr>
        <w:t>.3. </w:t>
      </w:r>
      <w:proofErr w:type="spellStart"/>
      <w:r w:rsidR="009C7305" w:rsidRPr="0087345D">
        <w:rPr>
          <w:sz w:val="28"/>
          <w:szCs w:val="28"/>
        </w:rPr>
        <w:t>Подавати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пропозиції</w:t>
      </w:r>
      <w:proofErr w:type="spellEnd"/>
      <w:r w:rsidR="009C7305" w:rsidRPr="0087345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контролюючих органів</w:t>
      </w:r>
      <w:r w:rsidR="009C7305" w:rsidRPr="0087345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="000B6DB1">
        <w:rPr>
          <w:sz w:val="28"/>
          <w:szCs w:val="28"/>
          <w:lang w:val="uk-UA"/>
        </w:rPr>
        <w:t xml:space="preserve">органів виконавчої влади, </w:t>
      </w:r>
      <w:r>
        <w:rPr>
          <w:sz w:val="28"/>
          <w:szCs w:val="28"/>
          <w:lang w:val="uk-UA"/>
        </w:rPr>
        <w:t>прокуратури,</w:t>
      </w:r>
      <w:r w:rsidR="00260140">
        <w:rPr>
          <w:sz w:val="28"/>
          <w:szCs w:val="28"/>
        </w:rPr>
        <w:t xml:space="preserve"> </w:t>
      </w:r>
      <w:proofErr w:type="spellStart"/>
      <w:r w:rsidR="00260140">
        <w:rPr>
          <w:sz w:val="28"/>
          <w:szCs w:val="28"/>
        </w:rPr>
        <w:t>податков</w:t>
      </w:r>
      <w:r w:rsidR="00260140">
        <w:rPr>
          <w:sz w:val="28"/>
          <w:szCs w:val="28"/>
          <w:lang w:val="uk-UA"/>
        </w:rPr>
        <w:t>ої</w:t>
      </w:r>
      <w:proofErr w:type="spellEnd"/>
      <w:r w:rsidR="0014229B" w:rsidRPr="0087345D">
        <w:rPr>
          <w:sz w:val="28"/>
          <w:szCs w:val="28"/>
        </w:rPr>
        <w:t xml:space="preserve"> </w:t>
      </w:r>
      <w:r w:rsidR="00260140">
        <w:rPr>
          <w:sz w:val="28"/>
          <w:szCs w:val="28"/>
          <w:lang w:val="uk-UA"/>
        </w:rPr>
        <w:t>інспекції</w:t>
      </w:r>
      <w:r w:rsidR="000B6DB1">
        <w:rPr>
          <w:sz w:val="28"/>
          <w:szCs w:val="28"/>
        </w:rPr>
        <w:t xml:space="preserve">, </w:t>
      </w:r>
      <w:proofErr w:type="spellStart"/>
      <w:r w:rsidR="000B6DB1">
        <w:rPr>
          <w:sz w:val="28"/>
          <w:szCs w:val="28"/>
        </w:rPr>
        <w:t>органів</w:t>
      </w:r>
      <w:proofErr w:type="spellEnd"/>
      <w:r w:rsidR="0014229B" w:rsidRPr="0087345D">
        <w:rPr>
          <w:sz w:val="28"/>
          <w:szCs w:val="28"/>
        </w:rPr>
        <w:t xml:space="preserve"> </w:t>
      </w:r>
      <w:r w:rsidR="00260140">
        <w:rPr>
          <w:sz w:val="28"/>
          <w:szCs w:val="28"/>
          <w:lang w:val="uk-UA"/>
        </w:rPr>
        <w:t xml:space="preserve">виконавчої служби </w:t>
      </w:r>
      <w:proofErr w:type="spellStart"/>
      <w:r w:rsidR="009C7305" w:rsidRPr="0087345D">
        <w:rPr>
          <w:sz w:val="28"/>
          <w:szCs w:val="28"/>
        </w:rPr>
        <w:t>стосовно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здійснення</w:t>
      </w:r>
      <w:proofErr w:type="spellEnd"/>
      <w:r w:rsidR="009C7305" w:rsidRPr="0087345D">
        <w:rPr>
          <w:sz w:val="28"/>
          <w:szCs w:val="28"/>
        </w:rPr>
        <w:t xml:space="preserve"> контролю за </w:t>
      </w:r>
      <w:proofErr w:type="spellStart"/>
      <w:r w:rsidR="009C7305" w:rsidRPr="0087345D">
        <w:rPr>
          <w:sz w:val="28"/>
          <w:szCs w:val="28"/>
        </w:rPr>
        <w:t>дотриманням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законодавства</w:t>
      </w:r>
      <w:proofErr w:type="spellEnd"/>
      <w:r w:rsidR="009C7305" w:rsidRPr="0087345D">
        <w:rPr>
          <w:sz w:val="28"/>
          <w:szCs w:val="28"/>
        </w:rPr>
        <w:t xml:space="preserve"> про оплату </w:t>
      </w:r>
      <w:proofErr w:type="spellStart"/>
      <w:r w:rsidR="009C7305" w:rsidRPr="0087345D">
        <w:rPr>
          <w:sz w:val="28"/>
          <w:szCs w:val="28"/>
        </w:rPr>
        <w:t>праці</w:t>
      </w:r>
      <w:proofErr w:type="spellEnd"/>
      <w:r w:rsidR="009C7305" w:rsidRPr="0087345D">
        <w:rPr>
          <w:sz w:val="28"/>
          <w:szCs w:val="28"/>
        </w:rPr>
        <w:t xml:space="preserve"> на </w:t>
      </w:r>
      <w:proofErr w:type="spellStart"/>
      <w:r w:rsidR="009C7305" w:rsidRPr="0087345D">
        <w:rPr>
          <w:sz w:val="28"/>
          <w:szCs w:val="28"/>
        </w:rPr>
        <w:t>підприємствах</w:t>
      </w:r>
      <w:proofErr w:type="spellEnd"/>
      <w:r w:rsidR="009C7305" w:rsidRPr="0087345D">
        <w:rPr>
          <w:sz w:val="28"/>
          <w:szCs w:val="28"/>
        </w:rPr>
        <w:t xml:space="preserve">, </w:t>
      </w:r>
      <w:proofErr w:type="spellStart"/>
      <w:r w:rsidR="009C7305" w:rsidRPr="0087345D">
        <w:rPr>
          <w:sz w:val="28"/>
          <w:szCs w:val="28"/>
        </w:rPr>
        <w:t>установах</w:t>
      </w:r>
      <w:proofErr w:type="spellEnd"/>
      <w:r w:rsidR="009C7305" w:rsidRPr="0087345D">
        <w:rPr>
          <w:sz w:val="28"/>
          <w:szCs w:val="28"/>
        </w:rPr>
        <w:t xml:space="preserve"> та </w:t>
      </w:r>
      <w:proofErr w:type="spellStart"/>
      <w:r w:rsidR="009C7305" w:rsidRPr="0087345D">
        <w:rPr>
          <w:sz w:val="28"/>
          <w:szCs w:val="28"/>
        </w:rPr>
        <w:t>організаціях</w:t>
      </w:r>
      <w:proofErr w:type="spellEnd"/>
      <w:r w:rsidR="009C7305" w:rsidRPr="0087345D">
        <w:rPr>
          <w:sz w:val="28"/>
          <w:szCs w:val="28"/>
        </w:rPr>
        <w:t xml:space="preserve">, де </w:t>
      </w:r>
      <w:proofErr w:type="spellStart"/>
      <w:r w:rsidR="009C7305" w:rsidRPr="0087345D">
        <w:rPr>
          <w:sz w:val="28"/>
          <w:szCs w:val="28"/>
        </w:rPr>
        <w:t>порушуються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вимоги</w:t>
      </w:r>
      <w:proofErr w:type="spellEnd"/>
      <w:r w:rsidR="009C7305" w:rsidRPr="0087345D">
        <w:rPr>
          <w:sz w:val="28"/>
          <w:szCs w:val="28"/>
        </w:rPr>
        <w:t xml:space="preserve"> чинного </w:t>
      </w:r>
      <w:proofErr w:type="spellStart"/>
      <w:r w:rsidR="009C7305" w:rsidRPr="0087345D">
        <w:rPr>
          <w:sz w:val="28"/>
          <w:szCs w:val="28"/>
        </w:rPr>
        <w:t>законодавства</w:t>
      </w:r>
      <w:proofErr w:type="spellEnd"/>
      <w:r w:rsidR="009C7305" w:rsidRPr="0087345D">
        <w:rPr>
          <w:sz w:val="28"/>
          <w:szCs w:val="28"/>
        </w:rPr>
        <w:t>.</w:t>
      </w:r>
    </w:p>
    <w:p w:rsidR="009C7305" w:rsidRPr="0087345D" w:rsidRDefault="009C7305" w:rsidP="00D97686">
      <w:pPr>
        <w:tabs>
          <w:tab w:val="left" w:pos="567"/>
        </w:tabs>
        <w:jc w:val="both"/>
        <w:rPr>
          <w:sz w:val="28"/>
          <w:szCs w:val="28"/>
        </w:rPr>
      </w:pPr>
    </w:p>
    <w:p w:rsidR="00260140" w:rsidRDefault="0087345D" w:rsidP="00D9768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</w:t>
      </w:r>
      <w:r w:rsidR="009C7305" w:rsidRPr="0087345D">
        <w:rPr>
          <w:sz w:val="28"/>
          <w:szCs w:val="28"/>
        </w:rPr>
        <w:t xml:space="preserve">. </w:t>
      </w:r>
      <w:r w:rsidR="00260140">
        <w:rPr>
          <w:sz w:val="28"/>
          <w:szCs w:val="28"/>
          <w:lang w:val="uk-UA"/>
        </w:rPr>
        <w:t xml:space="preserve">Порядок роботи та </w:t>
      </w:r>
      <w:proofErr w:type="spellStart"/>
      <w:r w:rsidR="00260140">
        <w:rPr>
          <w:sz w:val="28"/>
          <w:szCs w:val="28"/>
          <w:lang w:val="uk-UA"/>
        </w:rPr>
        <w:t>обов</w:t>
      </w:r>
      <w:proofErr w:type="spellEnd"/>
      <w:r w:rsidR="00D97686" w:rsidRPr="00D97686">
        <w:rPr>
          <w:sz w:val="28"/>
          <w:szCs w:val="28"/>
        </w:rPr>
        <w:t>’</w:t>
      </w:r>
      <w:proofErr w:type="spellStart"/>
      <w:r w:rsidR="00220AEF">
        <w:rPr>
          <w:sz w:val="28"/>
          <w:szCs w:val="28"/>
          <w:lang w:val="uk-UA"/>
        </w:rPr>
        <w:t>язки</w:t>
      </w:r>
      <w:proofErr w:type="spellEnd"/>
      <w:r w:rsidR="00220AEF">
        <w:rPr>
          <w:sz w:val="28"/>
          <w:szCs w:val="28"/>
          <w:lang w:val="uk-UA"/>
        </w:rPr>
        <w:t xml:space="preserve"> р</w:t>
      </w:r>
      <w:r w:rsidR="00260140">
        <w:rPr>
          <w:sz w:val="28"/>
          <w:szCs w:val="28"/>
          <w:lang w:val="uk-UA"/>
        </w:rPr>
        <w:t>обочої групи.</w:t>
      </w:r>
    </w:p>
    <w:p w:rsidR="009C7305" w:rsidRPr="0087345D" w:rsidRDefault="00260140" w:rsidP="00D976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4.1.</w:t>
      </w:r>
      <w:r w:rsidR="00D97686">
        <w:rPr>
          <w:sz w:val="28"/>
          <w:szCs w:val="28"/>
          <w:lang w:val="uk-UA"/>
        </w:rPr>
        <w:t xml:space="preserve"> </w:t>
      </w:r>
      <w:proofErr w:type="spellStart"/>
      <w:r w:rsidR="009C7305" w:rsidRPr="0087345D">
        <w:rPr>
          <w:sz w:val="28"/>
          <w:szCs w:val="28"/>
        </w:rPr>
        <w:t>Робоча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група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утворюєт</w:t>
      </w:r>
      <w:r w:rsidR="0014229B" w:rsidRPr="0087345D">
        <w:rPr>
          <w:sz w:val="28"/>
          <w:szCs w:val="28"/>
        </w:rPr>
        <w:t>ься</w:t>
      </w:r>
      <w:proofErr w:type="spellEnd"/>
      <w:r w:rsidR="0014229B" w:rsidRPr="0087345D">
        <w:rPr>
          <w:sz w:val="28"/>
          <w:szCs w:val="28"/>
        </w:rPr>
        <w:t xml:space="preserve"> у </w:t>
      </w:r>
      <w:proofErr w:type="spellStart"/>
      <w:r w:rsidR="0014229B" w:rsidRPr="0087345D">
        <w:rPr>
          <w:sz w:val="28"/>
          <w:szCs w:val="28"/>
        </w:rPr>
        <w:t>складі</w:t>
      </w:r>
      <w:proofErr w:type="spellEnd"/>
      <w:r w:rsidR="0014229B" w:rsidRPr="0087345D">
        <w:rPr>
          <w:sz w:val="28"/>
          <w:szCs w:val="28"/>
        </w:rPr>
        <w:t xml:space="preserve"> </w:t>
      </w:r>
      <w:proofErr w:type="spellStart"/>
      <w:r w:rsidR="0014229B" w:rsidRPr="0087345D">
        <w:rPr>
          <w:sz w:val="28"/>
          <w:szCs w:val="28"/>
        </w:rPr>
        <w:t>голови</w:t>
      </w:r>
      <w:proofErr w:type="spellEnd"/>
      <w:r w:rsidR="0014229B" w:rsidRPr="0087345D">
        <w:rPr>
          <w:sz w:val="28"/>
          <w:szCs w:val="28"/>
        </w:rPr>
        <w:t>, заступника</w:t>
      </w:r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голови</w:t>
      </w:r>
      <w:proofErr w:type="spellEnd"/>
      <w:r w:rsidR="009C7305" w:rsidRPr="0087345D">
        <w:rPr>
          <w:sz w:val="28"/>
          <w:szCs w:val="28"/>
        </w:rPr>
        <w:t>, се</w:t>
      </w:r>
      <w:r w:rsidR="00220AEF">
        <w:rPr>
          <w:sz w:val="28"/>
          <w:szCs w:val="28"/>
        </w:rPr>
        <w:t xml:space="preserve">кретаря та </w:t>
      </w:r>
      <w:proofErr w:type="spellStart"/>
      <w:r w:rsidR="00220AEF">
        <w:rPr>
          <w:sz w:val="28"/>
          <w:szCs w:val="28"/>
        </w:rPr>
        <w:t>членів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р</w:t>
      </w:r>
      <w:r w:rsidR="0014229B" w:rsidRPr="0087345D">
        <w:rPr>
          <w:sz w:val="28"/>
          <w:szCs w:val="28"/>
        </w:rPr>
        <w:t>обочої</w:t>
      </w:r>
      <w:proofErr w:type="spellEnd"/>
      <w:r w:rsidR="0014229B" w:rsidRPr="0087345D">
        <w:rPr>
          <w:sz w:val="28"/>
          <w:szCs w:val="28"/>
        </w:rPr>
        <w:t xml:space="preserve"> </w:t>
      </w:r>
      <w:proofErr w:type="spellStart"/>
      <w:r w:rsidR="0014229B" w:rsidRPr="0087345D">
        <w:rPr>
          <w:sz w:val="28"/>
          <w:szCs w:val="28"/>
        </w:rPr>
        <w:t>групи</w:t>
      </w:r>
      <w:proofErr w:type="spellEnd"/>
      <w:r w:rsidR="009C7305" w:rsidRPr="0087345D">
        <w:rPr>
          <w:sz w:val="28"/>
          <w:szCs w:val="28"/>
        </w:rPr>
        <w:t>.</w:t>
      </w:r>
    </w:p>
    <w:p w:rsidR="0014229B" w:rsidRPr="0087345D" w:rsidRDefault="00260140" w:rsidP="0087345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4.2.</w:t>
      </w:r>
      <w:r w:rsidR="0014229B" w:rsidRPr="0087345D">
        <w:rPr>
          <w:sz w:val="28"/>
          <w:szCs w:val="28"/>
        </w:rPr>
        <w:t xml:space="preserve">Голова в межах </w:t>
      </w:r>
      <w:proofErr w:type="spellStart"/>
      <w:r w:rsidR="0014229B" w:rsidRPr="0087345D">
        <w:rPr>
          <w:sz w:val="28"/>
          <w:szCs w:val="28"/>
        </w:rPr>
        <w:t>своєї</w:t>
      </w:r>
      <w:proofErr w:type="spellEnd"/>
      <w:r w:rsidR="0014229B" w:rsidRPr="0087345D">
        <w:rPr>
          <w:sz w:val="28"/>
          <w:szCs w:val="28"/>
        </w:rPr>
        <w:t xml:space="preserve"> </w:t>
      </w:r>
      <w:proofErr w:type="spellStart"/>
      <w:r w:rsidR="0014229B" w:rsidRPr="0087345D">
        <w:rPr>
          <w:sz w:val="28"/>
          <w:szCs w:val="28"/>
        </w:rPr>
        <w:t>компетенції</w:t>
      </w:r>
      <w:proofErr w:type="spellEnd"/>
      <w:r w:rsidR="0014229B" w:rsidRPr="0087345D">
        <w:rPr>
          <w:sz w:val="28"/>
          <w:szCs w:val="28"/>
        </w:rPr>
        <w:t>:</w:t>
      </w:r>
    </w:p>
    <w:p w:rsidR="0014229B" w:rsidRPr="00260140" w:rsidRDefault="00260140" w:rsidP="00873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proofErr w:type="spellStart"/>
      <w:r>
        <w:rPr>
          <w:sz w:val="28"/>
          <w:szCs w:val="28"/>
        </w:rPr>
        <w:t>с</w:t>
      </w:r>
      <w:r w:rsidR="0014229B" w:rsidRPr="0087345D">
        <w:rPr>
          <w:sz w:val="28"/>
          <w:szCs w:val="28"/>
        </w:rPr>
        <w:t>кликає</w:t>
      </w:r>
      <w:proofErr w:type="spellEnd"/>
      <w:r w:rsidR="0014229B" w:rsidRPr="0087345D">
        <w:rPr>
          <w:sz w:val="28"/>
          <w:szCs w:val="28"/>
        </w:rPr>
        <w:t xml:space="preserve"> </w:t>
      </w:r>
      <w:proofErr w:type="spellStart"/>
      <w:r w:rsidR="00A72DAC">
        <w:rPr>
          <w:sz w:val="28"/>
          <w:szCs w:val="28"/>
        </w:rPr>
        <w:t>засідання</w:t>
      </w:r>
      <w:proofErr w:type="spellEnd"/>
      <w:r w:rsidR="00A72DAC">
        <w:rPr>
          <w:sz w:val="28"/>
          <w:szCs w:val="28"/>
        </w:rPr>
        <w:t xml:space="preserve"> </w:t>
      </w:r>
      <w:proofErr w:type="spellStart"/>
      <w:r w:rsidR="00A72DAC">
        <w:rPr>
          <w:sz w:val="28"/>
          <w:szCs w:val="28"/>
        </w:rPr>
        <w:t>Р</w:t>
      </w:r>
      <w:r w:rsidR="0014229B" w:rsidRPr="0087345D">
        <w:rPr>
          <w:sz w:val="28"/>
          <w:szCs w:val="28"/>
        </w:rPr>
        <w:t>обочої</w:t>
      </w:r>
      <w:proofErr w:type="spellEnd"/>
      <w:r w:rsidR="0014229B" w:rsidRPr="0087345D">
        <w:rPr>
          <w:sz w:val="28"/>
          <w:szCs w:val="28"/>
        </w:rPr>
        <w:t xml:space="preserve"> </w:t>
      </w:r>
      <w:proofErr w:type="spellStart"/>
      <w:r w:rsidR="0014229B" w:rsidRPr="0087345D">
        <w:rPr>
          <w:sz w:val="28"/>
          <w:szCs w:val="28"/>
        </w:rPr>
        <w:t>групи</w:t>
      </w:r>
      <w:proofErr w:type="spellEnd"/>
      <w:r>
        <w:rPr>
          <w:sz w:val="28"/>
          <w:szCs w:val="28"/>
          <w:lang w:val="uk-UA"/>
        </w:rPr>
        <w:t>;</w:t>
      </w:r>
    </w:p>
    <w:p w:rsidR="0014229B" w:rsidRPr="00260140" w:rsidRDefault="00260140" w:rsidP="00873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proofErr w:type="spellStart"/>
      <w:r>
        <w:rPr>
          <w:sz w:val="28"/>
          <w:szCs w:val="28"/>
        </w:rPr>
        <w:t>г</w:t>
      </w:r>
      <w:r w:rsidR="00D8634A" w:rsidRPr="0087345D">
        <w:rPr>
          <w:sz w:val="28"/>
          <w:szCs w:val="28"/>
        </w:rPr>
        <w:t>оловує</w:t>
      </w:r>
      <w:proofErr w:type="spellEnd"/>
      <w:r w:rsidR="00D8634A" w:rsidRPr="0087345D">
        <w:rPr>
          <w:sz w:val="28"/>
          <w:szCs w:val="28"/>
        </w:rPr>
        <w:t xml:space="preserve"> </w:t>
      </w:r>
      <w:r w:rsidR="00A72DAC">
        <w:rPr>
          <w:sz w:val="28"/>
          <w:szCs w:val="28"/>
        </w:rPr>
        <w:t xml:space="preserve">на </w:t>
      </w:r>
      <w:proofErr w:type="spellStart"/>
      <w:r w:rsidR="00A72DAC">
        <w:rPr>
          <w:sz w:val="28"/>
          <w:szCs w:val="28"/>
        </w:rPr>
        <w:t>засіданнях</w:t>
      </w:r>
      <w:proofErr w:type="spellEnd"/>
      <w:r w:rsidR="00A72DAC">
        <w:rPr>
          <w:sz w:val="28"/>
          <w:szCs w:val="28"/>
        </w:rPr>
        <w:t xml:space="preserve"> </w:t>
      </w:r>
      <w:proofErr w:type="spellStart"/>
      <w:r w:rsidR="00A72DAC">
        <w:rPr>
          <w:sz w:val="28"/>
          <w:szCs w:val="28"/>
        </w:rPr>
        <w:t>Р</w:t>
      </w:r>
      <w:r w:rsidR="00D8634A" w:rsidRPr="0087345D">
        <w:rPr>
          <w:sz w:val="28"/>
          <w:szCs w:val="28"/>
        </w:rPr>
        <w:t>обочої</w:t>
      </w:r>
      <w:proofErr w:type="spellEnd"/>
      <w:r w:rsidR="00D8634A" w:rsidRPr="0087345D">
        <w:rPr>
          <w:sz w:val="28"/>
          <w:szCs w:val="28"/>
        </w:rPr>
        <w:t xml:space="preserve"> </w:t>
      </w:r>
      <w:proofErr w:type="spellStart"/>
      <w:r w:rsidR="00D8634A" w:rsidRPr="0087345D">
        <w:rPr>
          <w:sz w:val="28"/>
          <w:szCs w:val="28"/>
        </w:rPr>
        <w:t>групи</w:t>
      </w:r>
      <w:proofErr w:type="spellEnd"/>
      <w:r>
        <w:rPr>
          <w:sz w:val="28"/>
          <w:szCs w:val="28"/>
          <w:lang w:val="uk-UA"/>
        </w:rPr>
        <w:t>;</w:t>
      </w:r>
    </w:p>
    <w:p w:rsidR="009C7305" w:rsidRPr="00260140" w:rsidRDefault="00260140" w:rsidP="00873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proofErr w:type="spellStart"/>
      <w:r>
        <w:rPr>
          <w:sz w:val="28"/>
          <w:szCs w:val="28"/>
        </w:rPr>
        <w:t>д</w:t>
      </w:r>
      <w:r w:rsidR="00D8634A" w:rsidRPr="0087345D">
        <w:rPr>
          <w:sz w:val="28"/>
          <w:szCs w:val="28"/>
        </w:rPr>
        <w:t>ає</w:t>
      </w:r>
      <w:proofErr w:type="spellEnd"/>
      <w:r w:rsidR="00D8634A" w:rsidRPr="0087345D">
        <w:rPr>
          <w:sz w:val="28"/>
          <w:szCs w:val="28"/>
        </w:rPr>
        <w:t xml:space="preserve"> </w:t>
      </w:r>
      <w:proofErr w:type="spellStart"/>
      <w:r w:rsidR="00D8634A" w:rsidRPr="0087345D">
        <w:rPr>
          <w:sz w:val="28"/>
          <w:szCs w:val="28"/>
        </w:rPr>
        <w:t>розпорядження</w:t>
      </w:r>
      <w:proofErr w:type="spellEnd"/>
      <w:r w:rsidR="00D8634A" w:rsidRPr="0087345D">
        <w:rPr>
          <w:sz w:val="28"/>
          <w:szCs w:val="28"/>
        </w:rPr>
        <w:t xml:space="preserve"> </w:t>
      </w:r>
      <w:r w:rsidR="008F082E" w:rsidRPr="0087345D">
        <w:rPr>
          <w:sz w:val="28"/>
          <w:szCs w:val="28"/>
        </w:rPr>
        <w:t xml:space="preserve">та </w:t>
      </w:r>
      <w:proofErr w:type="spellStart"/>
      <w:r w:rsidR="008F082E" w:rsidRPr="0087345D">
        <w:rPr>
          <w:sz w:val="28"/>
          <w:szCs w:val="28"/>
        </w:rPr>
        <w:t>доручення</w:t>
      </w:r>
      <w:proofErr w:type="spellEnd"/>
      <w:r w:rsidR="008F082E" w:rsidRPr="0087345D">
        <w:rPr>
          <w:sz w:val="28"/>
          <w:szCs w:val="28"/>
        </w:rPr>
        <w:t xml:space="preserve">, </w:t>
      </w:r>
      <w:proofErr w:type="spellStart"/>
      <w:r w:rsidR="008F082E" w:rsidRPr="0087345D">
        <w:rPr>
          <w:sz w:val="28"/>
          <w:szCs w:val="28"/>
        </w:rPr>
        <w:t>обов</w:t>
      </w:r>
      <w:proofErr w:type="spellEnd"/>
      <w:r w:rsidRPr="00260140">
        <w:rPr>
          <w:sz w:val="28"/>
          <w:szCs w:val="28"/>
        </w:rPr>
        <w:t>’</w:t>
      </w:r>
      <w:proofErr w:type="spellStart"/>
      <w:r w:rsidR="00A72DAC">
        <w:rPr>
          <w:sz w:val="28"/>
          <w:szCs w:val="28"/>
          <w:lang w:val="uk-UA"/>
        </w:rPr>
        <w:t>язкові</w:t>
      </w:r>
      <w:proofErr w:type="spellEnd"/>
      <w:r w:rsidR="00A72DAC">
        <w:rPr>
          <w:sz w:val="28"/>
          <w:szCs w:val="28"/>
          <w:lang w:val="uk-UA"/>
        </w:rPr>
        <w:t xml:space="preserve"> до виконання членами Р</w:t>
      </w:r>
      <w:r>
        <w:rPr>
          <w:sz w:val="28"/>
          <w:szCs w:val="28"/>
          <w:lang w:val="uk-UA"/>
        </w:rPr>
        <w:t>обочої групи.</w:t>
      </w:r>
    </w:p>
    <w:p w:rsidR="009C7305" w:rsidRPr="0087345D" w:rsidRDefault="00260140" w:rsidP="0087345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4.3</w:t>
      </w:r>
      <w:r w:rsidRPr="00D97686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="00220AEF">
        <w:rPr>
          <w:sz w:val="28"/>
          <w:szCs w:val="28"/>
          <w:lang w:val="uk-UA"/>
        </w:rPr>
        <w:t>Організаційною формою роботи р</w:t>
      </w:r>
      <w:r w:rsidR="00D97686" w:rsidRPr="00D97686">
        <w:rPr>
          <w:sz w:val="28"/>
          <w:szCs w:val="28"/>
          <w:lang w:val="uk-UA"/>
        </w:rPr>
        <w:t>обочої групи є засідання</w:t>
      </w:r>
      <w:r w:rsidR="009C7305" w:rsidRPr="00D97686">
        <w:rPr>
          <w:sz w:val="28"/>
          <w:szCs w:val="28"/>
          <w:lang w:val="uk-UA"/>
        </w:rPr>
        <w:t xml:space="preserve">. </w:t>
      </w:r>
      <w:proofErr w:type="spellStart"/>
      <w:r w:rsidR="00220AEF">
        <w:rPr>
          <w:sz w:val="28"/>
          <w:szCs w:val="28"/>
        </w:rPr>
        <w:t>Засідання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р</w:t>
      </w:r>
      <w:r w:rsidR="009C7305" w:rsidRPr="0087345D">
        <w:rPr>
          <w:sz w:val="28"/>
          <w:szCs w:val="28"/>
        </w:rPr>
        <w:t>обочої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групи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скликаються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її</w:t>
      </w:r>
      <w:proofErr w:type="spellEnd"/>
      <w:r w:rsidR="009C7305" w:rsidRPr="0087345D">
        <w:rPr>
          <w:sz w:val="28"/>
          <w:szCs w:val="28"/>
        </w:rPr>
        <w:t xml:space="preserve"> головою, а у </w:t>
      </w:r>
      <w:proofErr w:type="spellStart"/>
      <w:r w:rsidR="009C7305" w:rsidRPr="0087345D">
        <w:rPr>
          <w:sz w:val="28"/>
          <w:szCs w:val="28"/>
        </w:rPr>
        <w:t>разі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його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відсутності</w:t>
      </w:r>
      <w:proofErr w:type="spellEnd"/>
      <w:r w:rsidR="009C7305" w:rsidRPr="0087345D">
        <w:rPr>
          <w:sz w:val="28"/>
          <w:szCs w:val="28"/>
        </w:rPr>
        <w:t xml:space="preserve"> – заступником </w:t>
      </w:r>
      <w:proofErr w:type="spellStart"/>
      <w:r w:rsidR="009C7305" w:rsidRPr="0087345D">
        <w:rPr>
          <w:sz w:val="28"/>
          <w:szCs w:val="28"/>
        </w:rPr>
        <w:t>голови</w:t>
      </w:r>
      <w:proofErr w:type="spellEnd"/>
      <w:r w:rsidR="009C7305" w:rsidRPr="0087345D">
        <w:rPr>
          <w:sz w:val="28"/>
          <w:szCs w:val="28"/>
        </w:rPr>
        <w:t>. </w:t>
      </w:r>
    </w:p>
    <w:p w:rsidR="009C7305" w:rsidRPr="0087345D" w:rsidRDefault="00260140" w:rsidP="00873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9C7305" w:rsidRPr="0087345D">
        <w:rPr>
          <w:sz w:val="28"/>
          <w:szCs w:val="28"/>
        </w:rPr>
        <w:t xml:space="preserve">Порядок </w:t>
      </w:r>
      <w:proofErr w:type="spellStart"/>
      <w:r w:rsidR="00A72DAC">
        <w:rPr>
          <w:sz w:val="28"/>
          <w:szCs w:val="28"/>
        </w:rPr>
        <w:t>ден</w:t>
      </w:r>
      <w:proofErr w:type="spellEnd"/>
      <w:r w:rsidR="00A72DAC">
        <w:rPr>
          <w:sz w:val="28"/>
          <w:szCs w:val="28"/>
          <w:lang w:val="uk-UA"/>
        </w:rPr>
        <w:t>н</w:t>
      </w:r>
      <w:proofErr w:type="spellStart"/>
      <w:r w:rsidR="00220AEF">
        <w:rPr>
          <w:sz w:val="28"/>
          <w:szCs w:val="28"/>
        </w:rPr>
        <w:t>ий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засідань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р</w:t>
      </w:r>
      <w:r w:rsidR="009C7305" w:rsidRPr="0087345D">
        <w:rPr>
          <w:sz w:val="28"/>
          <w:szCs w:val="28"/>
        </w:rPr>
        <w:t>обочої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групи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формується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її</w:t>
      </w:r>
      <w:proofErr w:type="spellEnd"/>
      <w:r w:rsidR="009C7305" w:rsidRPr="0087345D">
        <w:rPr>
          <w:sz w:val="28"/>
          <w:szCs w:val="28"/>
        </w:rPr>
        <w:t xml:space="preserve"> секретарем</w:t>
      </w:r>
      <w:r w:rsidR="00220AEF">
        <w:rPr>
          <w:sz w:val="28"/>
          <w:szCs w:val="28"/>
        </w:rPr>
        <w:t xml:space="preserve"> на </w:t>
      </w:r>
      <w:proofErr w:type="spellStart"/>
      <w:r w:rsidR="00220AEF">
        <w:rPr>
          <w:sz w:val="28"/>
          <w:szCs w:val="28"/>
        </w:rPr>
        <w:t>підставі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пропозицій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членів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р</w:t>
      </w:r>
      <w:r w:rsidR="009C7305" w:rsidRPr="0087345D">
        <w:rPr>
          <w:sz w:val="28"/>
          <w:szCs w:val="28"/>
        </w:rPr>
        <w:t>обочої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групи</w:t>
      </w:r>
      <w:proofErr w:type="spellEnd"/>
      <w:r w:rsidR="009C7305" w:rsidRPr="0087345D">
        <w:rPr>
          <w:sz w:val="28"/>
          <w:szCs w:val="28"/>
        </w:rPr>
        <w:t xml:space="preserve"> та </w:t>
      </w:r>
      <w:proofErr w:type="spellStart"/>
      <w:r w:rsidR="009C7305" w:rsidRPr="0087345D">
        <w:rPr>
          <w:sz w:val="28"/>
          <w:szCs w:val="28"/>
        </w:rPr>
        <w:t>схвалюється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її</w:t>
      </w:r>
      <w:proofErr w:type="spellEnd"/>
      <w:r w:rsidR="009C7305" w:rsidRPr="0087345D">
        <w:rPr>
          <w:sz w:val="28"/>
          <w:szCs w:val="28"/>
        </w:rPr>
        <w:t xml:space="preserve"> головою.</w:t>
      </w:r>
    </w:p>
    <w:p w:rsidR="009C7305" w:rsidRPr="0087345D" w:rsidRDefault="00260140" w:rsidP="0087345D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220AEF">
        <w:rPr>
          <w:sz w:val="28"/>
          <w:szCs w:val="28"/>
        </w:rPr>
        <w:t xml:space="preserve">. </w:t>
      </w:r>
      <w:proofErr w:type="spellStart"/>
      <w:r w:rsidR="00220AEF">
        <w:rPr>
          <w:sz w:val="28"/>
          <w:szCs w:val="28"/>
        </w:rPr>
        <w:t>Засідання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р</w:t>
      </w:r>
      <w:r w:rsidR="009C7305" w:rsidRPr="0087345D">
        <w:rPr>
          <w:sz w:val="28"/>
          <w:szCs w:val="28"/>
        </w:rPr>
        <w:t>обочої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групи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вважається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правомочним</w:t>
      </w:r>
      <w:proofErr w:type="spellEnd"/>
      <w:r w:rsidR="009C7305" w:rsidRPr="0087345D">
        <w:rPr>
          <w:sz w:val="28"/>
          <w:szCs w:val="28"/>
        </w:rPr>
        <w:t xml:space="preserve">, </w:t>
      </w:r>
      <w:proofErr w:type="spellStart"/>
      <w:r w:rsidR="009C7305" w:rsidRPr="0087345D">
        <w:rPr>
          <w:sz w:val="28"/>
          <w:szCs w:val="28"/>
        </w:rPr>
        <w:t>якщо</w:t>
      </w:r>
      <w:proofErr w:type="spellEnd"/>
      <w:r w:rsidR="009C7305" w:rsidRPr="0087345D">
        <w:rPr>
          <w:sz w:val="28"/>
          <w:szCs w:val="28"/>
        </w:rPr>
        <w:t xml:space="preserve"> на </w:t>
      </w:r>
      <w:proofErr w:type="spellStart"/>
      <w:r w:rsidR="009C7305" w:rsidRPr="0087345D">
        <w:rPr>
          <w:sz w:val="28"/>
          <w:szCs w:val="28"/>
        </w:rPr>
        <w:t>ньому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присутні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більш</w:t>
      </w:r>
      <w:proofErr w:type="spellEnd"/>
      <w:r w:rsidR="009C7305" w:rsidRPr="0087345D">
        <w:rPr>
          <w:sz w:val="28"/>
          <w:szCs w:val="28"/>
        </w:rPr>
        <w:t xml:space="preserve"> як половина </w:t>
      </w:r>
      <w:proofErr w:type="spellStart"/>
      <w:r w:rsidR="009C7305" w:rsidRPr="0087345D">
        <w:rPr>
          <w:sz w:val="28"/>
          <w:szCs w:val="28"/>
        </w:rPr>
        <w:t>від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загального</w:t>
      </w:r>
      <w:proofErr w:type="spellEnd"/>
      <w:r w:rsidR="009C7305" w:rsidRPr="0087345D">
        <w:rPr>
          <w:sz w:val="28"/>
          <w:szCs w:val="28"/>
        </w:rPr>
        <w:t xml:space="preserve"> складу.</w:t>
      </w:r>
    </w:p>
    <w:p w:rsidR="009C7305" w:rsidRPr="0087345D" w:rsidRDefault="00260140" w:rsidP="0087345D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220AEF">
        <w:rPr>
          <w:sz w:val="28"/>
          <w:szCs w:val="28"/>
        </w:rPr>
        <w:t xml:space="preserve">. На </w:t>
      </w:r>
      <w:proofErr w:type="spellStart"/>
      <w:r w:rsidR="00220AEF">
        <w:rPr>
          <w:sz w:val="28"/>
          <w:szCs w:val="28"/>
        </w:rPr>
        <w:t>засіданнях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р</w:t>
      </w:r>
      <w:r w:rsidR="009C7305" w:rsidRPr="0087345D">
        <w:rPr>
          <w:sz w:val="28"/>
          <w:szCs w:val="28"/>
        </w:rPr>
        <w:t>обоча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група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розробляє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пропозиції</w:t>
      </w:r>
      <w:proofErr w:type="spellEnd"/>
      <w:r w:rsidR="009C7305" w:rsidRPr="0087345D">
        <w:rPr>
          <w:sz w:val="28"/>
          <w:szCs w:val="28"/>
        </w:rPr>
        <w:t xml:space="preserve"> та </w:t>
      </w:r>
      <w:proofErr w:type="spellStart"/>
      <w:r w:rsidR="009C7305" w:rsidRPr="0087345D">
        <w:rPr>
          <w:sz w:val="28"/>
          <w:szCs w:val="28"/>
        </w:rPr>
        <w:t>рекомендації</w:t>
      </w:r>
      <w:proofErr w:type="spellEnd"/>
      <w:r w:rsidR="009C7305" w:rsidRPr="0087345D">
        <w:rPr>
          <w:sz w:val="28"/>
          <w:szCs w:val="28"/>
        </w:rPr>
        <w:t xml:space="preserve"> з </w:t>
      </w:r>
      <w:proofErr w:type="spellStart"/>
      <w:r w:rsidR="009C7305" w:rsidRPr="0087345D">
        <w:rPr>
          <w:sz w:val="28"/>
          <w:szCs w:val="28"/>
        </w:rPr>
        <w:t>питань</w:t>
      </w:r>
      <w:proofErr w:type="spellEnd"/>
      <w:r w:rsidR="009C7305" w:rsidRPr="0087345D">
        <w:rPr>
          <w:sz w:val="28"/>
          <w:szCs w:val="28"/>
        </w:rPr>
        <w:t xml:space="preserve">, </w:t>
      </w:r>
      <w:proofErr w:type="spellStart"/>
      <w:r w:rsidR="009C7305" w:rsidRPr="0087345D">
        <w:rPr>
          <w:sz w:val="28"/>
          <w:szCs w:val="28"/>
        </w:rPr>
        <w:t>що</w:t>
      </w:r>
      <w:proofErr w:type="spellEnd"/>
      <w:r w:rsidR="009C7305" w:rsidRPr="0087345D">
        <w:rPr>
          <w:sz w:val="28"/>
          <w:szCs w:val="28"/>
        </w:rPr>
        <w:t xml:space="preserve"> належать до </w:t>
      </w:r>
      <w:proofErr w:type="spellStart"/>
      <w:r w:rsidR="009C7305" w:rsidRPr="0087345D">
        <w:rPr>
          <w:sz w:val="28"/>
          <w:szCs w:val="28"/>
        </w:rPr>
        <w:t>її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компетенції</w:t>
      </w:r>
      <w:proofErr w:type="spellEnd"/>
      <w:r w:rsidR="009C7305" w:rsidRPr="0087345D">
        <w:rPr>
          <w:sz w:val="28"/>
          <w:szCs w:val="28"/>
        </w:rPr>
        <w:t xml:space="preserve">. </w:t>
      </w:r>
      <w:proofErr w:type="spellStart"/>
      <w:r w:rsidR="009C7305" w:rsidRPr="0087345D">
        <w:rPr>
          <w:sz w:val="28"/>
          <w:szCs w:val="28"/>
        </w:rPr>
        <w:t>Пропозиції</w:t>
      </w:r>
      <w:proofErr w:type="spellEnd"/>
      <w:r w:rsidR="009C7305" w:rsidRPr="0087345D">
        <w:rPr>
          <w:sz w:val="28"/>
          <w:szCs w:val="28"/>
        </w:rPr>
        <w:t xml:space="preserve"> та </w:t>
      </w:r>
      <w:proofErr w:type="spellStart"/>
      <w:r w:rsidR="009C7305" w:rsidRPr="0087345D">
        <w:rPr>
          <w:sz w:val="28"/>
          <w:szCs w:val="28"/>
        </w:rPr>
        <w:t>рекомендації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вважаються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схваленими</w:t>
      </w:r>
      <w:proofErr w:type="spellEnd"/>
      <w:r w:rsidR="009C7305" w:rsidRPr="0087345D">
        <w:rPr>
          <w:sz w:val="28"/>
          <w:szCs w:val="28"/>
        </w:rPr>
        <w:t xml:space="preserve">, </w:t>
      </w:r>
      <w:proofErr w:type="spellStart"/>
      <w:r w:rsidR="009C7305" w:rsidRPr="0087345D">
        <w:rPr>
          <w:sz w:val="28"/>
          <w:szCs w:val="28"/>
        </w:rPr>
        <w:t>якщо</w:t>
      </w:r>
      <w:proofErr w:type="spellEnd"/>
      <w:r w:rsidR="009C7305" w:rsidRPr="0087345D">
        <w:rPr>
          <w:sz w:val="28"/>
          <w:szCs w:val="28"/>
        </w:rPr>
        <w:t xml:space="preserve"> за них </w:t>
      </w:r>
      <w:proofErr w:type="spellStart"/>
      <w:r w:rsidR="009C7305" w:rsidRPr="0087345D">
        <w:rPr>
          <w:sz w:val="28"/>
          <w:szCs w:val="28"/>
        </w:rPr>
        <w:t>проголосувало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більш</w:t>
      </w:r>
      <w:proofErr w:type="spellEnd"/>
      <w:r w:rsidR="009C7305" w:rsidRPr="0087345D">
        <w:rPr>
          <w:sz w:val="28"/>
          <w:szCs w:val="28"/>
        </w:rPr>
        <w:t xml:space="preserve"> як половина</w:t>
      </w:r>
      <w:r w:rsidR="00220AEF">
        <w:rPr>
          <w:sz w:val="28"/>
          <w:szCs w:val="28"/>
        </w:rPr>
        <w:t xml:space="preserve"> </w:t>
      </w:r>
      <w:r w:rsidR="00220AEF">
        <w:rPr>
          <w:sz w:val="28"/>
          <w:szCs w:val="28"/>
          <w:lang w:val="uk-UA"/>
        </w:rPr>
        <w:t>від загального складу</w:t>
      </w:r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членів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р</w:t>
      </w:r>
      <w:r w:rsidR="009C7305" w:rsidRPr="0087345D">
        <w:rPr>
          <w:sz w:val="28"/>
          <w:szCs w:val="28"/>
        </w:rPr>
        <w:t>обочої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групи</w:t>
      </w:r>
      <w:proofErr w:type="spellEnd"/>
      <w:r w:rsidR="009C7305" w:rsidRPr="0087345D">
        <w:rPr>
          <w:sz w:val="28"/>
          <w:szCs w:val="28"/>
        </w:rPr>
        <w:t xml:space="preserve">. У </w:t>
      </w:r>
      <w:proofErr w:type="spellStart"/>
      <w:r w:rsidR="009C7305" w:rsidRPr="0087345D">
        <w:rPr>
          <w:sz w:val="28"/>
          <w:szCs w:val="28"/>
        </w:rPr>
        <w:t>разі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рівного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розподілу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голосів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вирішальним</w:t>
      </w:r>
      <w:proofErr w:type="spellEnd"/>
      <w:r w:rsidR="009C7305" w:rsidRPr="0087345D">
        <w:rPr>
          <w:sz w:val="28"/>
          <w:szCs w:val="28"/>
        </w:rPr>
        <w:t xml:space="preserve"> є голос </w:t>
      </w:r>
      <w:proofErr w:type="spellStart"/>
      <w:r w:rsidR="009C7305" w:rsidRPr="0087345D">
        <w:rPr>
          <w:sz w:val="28"/>
          <w:szCs w:val="28"/>
        </w:rPr>
        <w:t>головуючого</w:t>
      </w:r>
      <w:proofErr w:type="spellEnd"/>
      <w:r w:rsidR="009C7305" w:rsidRPr="0087345D">
        <w:rPr>
          <w:sz w:val="28"/>
          <w:szCs w:val="28"/>
        </w:rPr>
        <w:t xml:space="preserve"> на </w:t>
      </w:r>
      <w:proofErr w:type="spellStart"/>
      <w:r w:rsidR="009C7305" w:rsidRPr="0087345D">
        <w:rPr>
          <w:sz w:val="28"/>
          <w:szCs w:val="28"/>
        </w:rPr>
        <w:t>засіданні</w:t>
      </w:r>
      <w:proofErr w:type="spellEnd"/>
      <w:r w:rsidR="009C7305" w:rsidRPr="0087345D">
        <w:rPr>
          <w:sz w:val="28"/>
          <w:szCs w:val="28"/>
        </w:rPr>
        <w:t>.</w:t>
      </w:r>
    </w:p>
    <w:p w:rsidR="009C7305" w:rsidRPr="0087345D" w:rsidRDefault="00260140" w:rsidP="0087345D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C7305" w:rsidRPr="0087345D">
        <w:rPr>
          <w:sz w:val="28"/>
          <w:szCs w:val="28"/>
        </w:rPr>
        <w:t xml:space="preserve">. </w:t>
      </w:r>
      <w:proofErr w:type="spellStart"/>
      <w:r w:rsidR="009C7305" w:rsidRPr="0087345D">
        <w:rPr>
          <w:sz w:val="28"/>
          <w:szCs w:val="28"/>
        </w:rPr>
        <w:t>Рішення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робочої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групи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приймаються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більшістю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голосів</w:t>
      </w:r>
      <w:proofErr w:type="spellEnd"/>
      <w:r w:rsidR="009C7305" w:rsidRPr="0087345D">
        <w:rPr>
          <w:sz w:val="28"/>
          <w:szCs w:val="28"/>
        </w:rPr>
        <w:t xml:space="preserve"> </w:t>
      </w:r>
      <w:r w:rsidR="00220AEF">
        <w:rPr>
          <w:sz w:val="28"/>
          <w:szCs w:val="28"/>
          <w:lang w:val="uk-UA"/>
        </w:rPr>
        <w:t>від загального складу</w:t>
      </w:r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її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членів</w:t>
      </w:r>
      <w:proofErr w:type="spellEnd"/>
      <w:r w:rsidR="00220AEF">
        <w:rPr>
          <w:sz w:val="28"/>
          <w:szCs w:val="28"/>
        </w:rPr>
        <w:t xml:space="preserve">. </w:t>
      </w:r>
      <w:proofErr w:type="spellStart"/>
      <w:r w:rsidR="00220AEF">
        <w:rPr>
          <w:sz w:val="28"/>
          <w:szCs w:val="28"/>
        </w:rPr>
        <w:t>Засідання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р</w:t>
      </w:r>
      <w:r w:rsidR="009C7305" w:rsidRPr="0087345D">
        <w:rPr>
          <w:sz w:val="28"/>
          <w:szCs w:val="28"/>
        </w:rPr>
        <w:t>обочої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групи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оформляється</w:t>
      </w:r>
      <w:proofErr w:type="spellEnd"/>
      <w:r w:rsidR="009C7305" w:rsidRPr="0087345D">
        <w:rPr>
          <w:sz w:val="28"/>
          <w:szCs w:val="28"/>
        </w:rPr>
        <w:t xml:space="preserve"> протоколом, </w:t>
      </w:r>
      <w:proofErr w:type="spellStart"/>
      <w:r w:rsidR="009C7305" w:rsidRPr="0087345D">
        <w:rPr>
          <w:sz w:val="28"/>
          <w:szCs w:val="28"/>
        </w:rPr>
        <w:t>який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підписується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голову</w:t>
      </w:r>
      <w:r w:rsidR="0087345D" w:rsidRPr="0087345D">
        <w:rPr>
          <w:sz w:val="28"/>
          <w:szCs w:val="28"/>
        </w:rPr>
        <w:t>ючим</w:t>
      </w:r>
      <w:proofErr w:type="spellEnd"/>
      <w:r w:rsidR="0087345D" w:rsidRPr="0087345D">
        <w:rPr>
          <w:sz w:val="28"/>
          <w:szCs w:val="28"/>
        </w:rPr>
        <w:t xml:space="preserve"> на </w:t>
      </w:r>
      <w:proofErr w:type="spellStart"/>
      <w:r w:rsidR="0087345D" w:rsidRPr="0087345D">
        <w:rPr>
          <w:sz w:val="28"/>
          <w:szCs w:val="28"/>
        </w:rPr>
        <w:t>засіданні</w:t>
      </w:r>
      <w:proofErr w:type="spellEnd"/>
      <w:r w:rsidR="0087345D" w:rsidRPr="0087345D">
        <w:rPr>
          <w:sz w:val="28"/>
          <w:szCs w:val="28"/>
        </w:rPr>
        <w:t xml:space="preserve"> та секретарем.</w:t>
      </w:r>
    </w:p>
    <w:p w:rsidR="009C7305" w:rsidRPr="0087345D" w:rsidRDefault="00260140" w:rsidP="0087345D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20AEF">
        <w:rPr>
          <w:sz w:val="28"/>
          <w:szCs w:val="28"/>
        </w:rPr>
        <w:t xml:space="preserve">. </w:t>
      </w:r>
      <w:proofErr w:type="spellStart"/>
      <w:r w:rsidR="00220AEF">
        <w:rPr>
          <w:sz w:val="28"/>
          <w:szCs w:val="28"/>
        </w:rPr>
        <w:t>Рішення</w:t>
      </w:r>
      <w:proofErr w:type="spellEnd"/>
      <w:r w:rsidR="00220AEF">
        <w:rPr>
          <w:sz w:val="28"/>
          <w:szCs w:val="28"/>
        </w:rPr>
        <w:t xml:space="preserve"> </w:t>
      </w:r>
      <w:proofErr w:type="spellStart"/>
      <w:r w:rsidR="00220AEF">
        <w:rPr>
          <w:sz w:val="28"/>
          <w:szCs w:val="28"/>
        </w:rPr>
        <w:t>р</w:t>
      </w:r>
      <w:r w:rsidR="009C7305" w:rsidRPr="0087345D">
        <w:rPr>
          <w:sz w:val="28"/>
          <w:szCs w:val="28"/>
        </w:rPr>
        <w:t>обочої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групи</w:t>
      </w:r>
      <w:proofErr w:type="spellEnd"/>
      <w:r w:rsidR="009C7305" w:rsidRPr="0087345D">
        <w:rPr>
          <w:sz w:val="28"/>
          <w:szCs w:val="28"/>
        </w:rPr>
        <w:t xml:space="preserve"> є </w:t>
      </w:r>
      <w:proofErr w:type="spellStart"/>
      <w:r w:rsidR="009C7305" w:rsidRPr="0087345D">
        <w:rPr>
          <w:sz w:val="28"/>
          <w:szCs w:val="28"/>
        </w:rPr>
        <w:t>обов’язковим</w:t>
      </w:r>
      <w:proofErr w:type="spellEnd"/>
      <w:r w:rsidR="009C7305" w:rsidRPr="0087345D">
        <w:rPr>
          <w:sz w:val="28"/>
          <w:szCs w:val="28"/>
        </w:rPr>
        <w:t xml:space="preserve"> для </w:t>
      </w:r>
      <w:proofErr w:type="spellStart"/>
      <w:r w:rsidR="009C7305" w:rsidRPr="0087345D">
        <w:rPr>
          <w:sz w:val="28"/>
          <w:szCs w:val="28"/>
        </w:rPr>
        <w:t>виконання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підприємствами</w:t>
      </w:r>
      <w:proofErr w:type="spellEnd"/>
      <w:r w:rsidR="009C7305" w:rsidRPr="0087345D">
        <w:rPr>
          <w:sz w:val="28"/>
          <w:szCs w:val="28"/>
        </w:rPr>
        <w:t xml:space="preserve"> та </w:t>
      </w:r>
      <w:proofErr w:type="spellStart"/>
      <w:r w:rsidR="009C7305" w:rsidRPr="0087345D">
        <w:rPr>
          <w:sz w:val="28"/>
          <w:szCs w:val="28"/>
        </w:rPr>
        <w:t>суб’єктами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господарювання</w:t>
      </w:r>
      <w:proofErr w:type="spellEnd"/>
      <w:r w:rsidR="009C7305" w:rsidRPr="0087345D">
        <w:rPr>
          <w:sz w:val="28"/>
          <w:szCs w:val="28"/>
        </w:rPr>
        <w:t xml:space="preserve"> </w:t>
      </w:r>
      <w:proofErr w:type="spellStart"/>
      <w:r w:rsidR="009C7305" w:rsidRPr="0087345D">
        <w:rPr>
          <w:sz w:val="28"/>
          <w:szCs w:val="28"/>
        </w:rPr>
        <w:t>усіх</w:t>
      </w:r>
      <w:proofErr w:type="spellEnd"/>
      <w:r w:rsidR="009C7305" w:rsidRPr="0087345D">
        <w:rPr>
          <w:sz w:val="28"/>
          <w:szCs w:val="28"/>
        </w:rPr>
        <w:t xml:space="preserve"> форм </w:t>
      </w:r>
      <w:proofErr w:type="spellStart"/>
      <w:r w:rsidR="009C7305" w:rsidRPr="0087345D">
        <w:rPr>
          <w:sz w:val="28"/>
          <w:szCs w:val="28"/>
        </w:rPr>
        <w:t>власності</w:t>
      </w:r>
      <w:proofErr w:type="spellEnd"/>
      <w:r w:rsidR="009C7305" w:rsidRPr="0087345D">
        <w:rPr>
          <w:sz w:val="28"/>
          <w:szCs w:val="28"/>
        </w:rPr>
        <w:t>.</w:t>
      </w:r>
    </w:p>
    <w:p w:rsidR="009C7305" w:rsidRDefault="009C7305" w:rsidP="0087345D">
      <w:pPr>
        <w:jc w:val="both"/>
        <w:rPr>
          <w:sz w:val="28"/>
          <w:szCs w:val="28"/>
        </w:rPr>
      </w:pPr>
      <w:r w:rsidRPr="0087345D">
        <w:rPr>
          <w:sz w:val="28"/>
          <w:szCs w:val="28"/>
        </w:rPr>
        <w:t> </w:t>
      </w:r>
    </w:p>
    <w:p w:rsidR="00D97686" w:rsidRDefault="00D97686" w:rsidP="0087345D">
      <w:pPr>
        <w:jc w:val="both"/>
        <w:rPr>
          <w:sz w:val="28"/>
          <w:szCs w:val="28"/>
        </w:rPr>
      </w:pPr>
    </w:p>
    <w:p w:rsidR="00D97686" w:rsidRDefault="00D97686" w:rsidP="00873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</w:p>
    <w:p w:rsidR="00D97686" w:rsidRPr="00D97686" w:rsidRDefault="00D97686" w:rsidP="008734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економіки та розвитку                                                                                    І.І. Удод</w:t>
      </w:r>
    </w:p>
    <w:p w:rsidR="009C7305" w:rsidRPr="0087345D" w:rsidRDefault="009C7305" w:rsidP="0087345D">
      <w:pPr>
        <w:jc w:val="both"/>
        <w:rPr>
          <w:sz w:val="28"/>
          <w:szCs w:val="28"/>
        </w:rPr>
      </w:pPr>
    </w:p>
    <w:sectPr w:rsidR="009C7305" w:rsidRPr="0087345D" w:rsidSect="00315A0F">
      <w:pgSz w:w="11906" w:h="16838"/>
      <w:pgMar w:top="107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0ABF"/>
    <w:multiLevelType w:val="hybridMultilevel"/>
    <w:tmpl w:val="A052070C"/>
    <w:lvl w:ilvl="0" w:tplc="EBD4A4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908CC"/>
    <w:multiLevelType w:val="multilevel"/>
    <w:tmpl w:val="6AC44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B"/>
    <w:rsid w:val="00060632"/>
    <w:rsid w:val="000B6DB1"/>
    <w:rsid w:val="0014229B"/>
    <w:rsid w:val="001D277F"/>
    <w:rsid w:val="00214946"/>
    <w:rsid w:val="00220AEF"/>
    <w:rsid w:val="002276A4"/>
    <w:rsid w:val="00260140"/>
    <w:rsid w:val="002D3DB9"/>
    <w:rsid w:val="00315A0F"/>
    <w:rsid w:val="0033075F"/>
    <w:rsid w:val="00435F9F"/>
    <w:rsid w:val="005D7D04"/>
    <w:rsid w:val="006A7C3C"/>
    <w:rsid w:val="0082287D"/>
    <w:rsid w:val="0087345D"/>
    <w:rsid w:val="0089756A"/>
    <w:rsid w:val="008F082E"/>
    <w:rsid w:val="009C7305"/>
    <w:rsid w:val="00A00968"/>
    <w:rsid w:val="00A45D0D"/>
    <w:rsid w:val="00A72DAC"/>
    <w:rsid w:val="00B4155B"/>
    <w:rsid w:val="00B53BFF"/>
    <w:rsid w:val="00C277E3"/>
    <w:rsid w:val="00C53125"/>
    <w:rsid w:val="00C870D3"/>
    <w:rsid w:val="00CF4B50"/>
    <w:rsid w:val="00D62267"/>
    <w:rsid w:val="00D8634A"/>
    <w:rsid w:val="00D97686"/>
    <w:rsid w:val="00E12097"/>
    <w:rsid w:val="00E21CF0"/>
    <w:rsid w:val="00E452B8"/>
    <w:rsid w:val="00F13577"/>
    <w:rsid w:val="00F16116"/>
    <w:rsid w:val="00F2243D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D7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D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73ED-5957-4453-8FFB-DFB9FDCC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k522-kozhoma</dc:creator>
  <cp:keywords/>
  <dc:description/>
  <cp:lastModifiedBy>Гаврилова Жанна</cp:lastModifiedBy>
  <cp:revision>8</cp:revision>
  <cp:lastPrinted>2016-04-21T09:07:00Z</cp:lastPrinted>
  <dcterms:created xsi:type="dcterms:W3CDTF">2016-04-11T09:01:00Z</dcterms:created>
  <dcterms:modified xsi:type="dcterms:W3CDTF">2016-04-27T12:05:00Z</dcterms:modified>
</cp:coreProperties>
</file>